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5" w:rsidRPr="00CB5733" w:rsidRDefault="00744F15" w:rsidP="00744F1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4F15" w:rsidRPr="00CB5733" w:rsidRDefault="00744F15" w:rsidP="00744F1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44F15" w:rsidRPr="00392F06" w:rsidRDefault="00744F15" w:rsidP="00744F1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392F06">
        <w:rPr>
          <w:rFonts w:ascii="Tahoma" w:hAnsi="Tahoma" w:cs="Tahoma"/>
          <w:b/>
          <w:sz w:val="32"/>
          <w:szCs w:val="32"/>
        </w:rPr>
        <w:t>IDENTIFIKASI INFORMASI YANG DIKECUALIKAN</w:t>
      </w:r>
    </w:p>
    <w:p w:rsidR="00744F15" w:rsidRPr="00392F06" w:rsidRDefault="00CB5733" w:rsidP="00744F1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proofErr w:type="spellStart"/>
      <w:r w:rsidRPr="00392F06">
        <w:rPr>
          <w:rFonts w:ascii="Tahoma" w:hAnsi="Tahoma" w:cs="Tahoma"/>
          <w:b/>
          <w:sz w:val="32"/>
          <w:szCs w:val="32"/>
          <w:lang w:val="en-US"/>
        </w:rPr>
        <w:t>Dinas</w:t>
      </w:r>
      <w:proofErr w:type="spellEnd"/>
      <w:r w:rsidRPr="00392F06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proofErr w:type="spellStart"/>
      <w:r w:rsidRPr="00392F06">
        <w:rPr>
          <w:rFonts w:ascii="Tahoma" w:hAnsi="Tahoma" w:cs="Tahoma"/>
          <w:b/>
          <w:sz w:val="32"/>
          <w:szCs w:val="32"/>
          <w:lang w:val="en-US"/>
        </w:rPr>
        <w:t>Ketahanan</w:t>
      </w:r>
      <w:proofErr w:type="spellEnd"/>
      <w:r w:rsidRPr="00392F06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proofErr w:type="spellStart"/>
      <w:r w:rsidRPr="00392F06">
        <w:rPr>
          <w:rFonts w:ascii="Tahoma" w:hAnsi="Tahoma" w:cs="Tahoma"/>
          <w:b/>
          <w:sz w:val="32"/>
          <w:szCs w:val="32"/>
          <w:lang w:val="en-US"/>
        </w:rPr>
        <w:t>Pangan</w:t>
      </w:r>
      <w:proofErr w:type="spellEnd"/>
      <w:r w:rsidRPr="00392F06">
        <w:rPr>
          <w:rFonts w:ascii="Tahoma" w:hAnsi="Tahoma" w:cs="Tahoma"/>
          <w:b/>
          <w:sz w:val="32"/>
          <w:szCs w:val="32"/>
          <w:lang w:val="en-US"/>
        </w:rPr>
        <w:t xml:space="preserve"> </w:t>
      </w:r>
      <w:proofErr w:type="spellStart"/>
      <w:r w:rsidRPr="00392F06">
        <w:rPr>
          <w:rFonts w:ascii="Tahoma" w:hAnsi="Tahoma" w:cs="Tahoma"/>
          <w:b/>
          <w:sz w:val="32"/>
          <w:szCs w:val="32"/>
          <w:lang w:val="en-US"/>
        </w:rPr>
        <w:t>Kab.Lumajang</w:t>
      </w:r>
      <w:proofErr w:type="spellEnd"/>
    </w:p>
    <w:p w:rsidR="00744F15" w:rsidRPr="00CB5733" w:rsidRDefault="00744F15" w:rsidP="00744F1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620"/>
        <w:gridCol w:w="2260"/>
        <w:gridCol w:w="2402"/>
        <w:gridCol w:w="208"/>
        <w:gridCol w:w="3478"/>
        <w:gridCol w:w="3262"/>
        <w:gridCol w:w="1662"/>
      </w:tblGrid>
      <w:tr w:rsidR="00744F15" w:rsidRPr="00CB5733" w:rsidTr="00954F93">
        <w:tc>
          <w:tcPr>
            <w:tcW w:w="620" w:type="dxa"/>
            <w:vMerge w:val="restart"/>
          </w:tcPr>
          <w:p w:rsidR="00744F15" w:rsidRPr="00CB5733" w:rsidRDefault="00744F15" w:rsidP="00402BD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2260" w:type="dxa"/>
            <w:vMerge w:val="restart"/>
          </w:tcPr>
          <w:p w:rsidR="00744F15" w:rsidRPr="00CB5733" w:rsidRDefault="00744F15" w:rsidP="00CB57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 xml:space="preserve">Informasi 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:rsidR="00744F15" w:rsidRPr="00CB5733" w:rsidRDefault="00744F15" w:rsidP="00402B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>Dasar Hukum Pengecualian Informasi</w:t>
            </w:r>
          </w:p>
        </w:tc>
        <w:tc>
          <w:tcPr>
            <w:tcW w:w="6740" w:type="dxa"/>
            <w:gridSpan w:val="2"/>
          </w:tcPr>
          <w:p w:rsidR="00744F15" w:rsidRPr="00CB5733" w:rsidRDefault="00744F15" w:rsidP="00402B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 xml:space="preserve">Konsekuensi/Pertimbangan Bagi Publik </w:t>
            </w:r>
          </w:p>
          <w:p w:rsidR="00744F15" w:rsidRPr="00CB5733" w:rsidRDefault="00744F15" w:rsidP="00402B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44F15" w:rsidRPr="00CB5733" w:rsidRDefault="00744F15" w:rsidP="00CB573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 xml:space="preserve">Jangka Waktu </w:t>
            </w:r>
          </w:p>
        </w:tc>
      </w:tr>
      <w:tr w:rsidR="00744F15" w:rsidRPr="00CB5733" w:rsidTr="00954F93">
        <w:tc>
          <w:tcPr>
            <w:tcW w:w="620" w:type="dxa"/>
            <w:vMerge/>
          </w:tcPr>
          <w:p w:rsidR="00744F15" w:rsidRPr="00CB5733" w:rsidRDefault="00744F15" w:rsidP="00402BD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744F15" w:rsidRPr="00CB5733" w:rsidRDefault="00744F15" w:rsidP="00402BD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:rsidR="00744F15" w:rsidRPr="00CB5733" w:rsidRDefault="00744F15" w:rsidP="00402BD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744F15" w:rsidRPr="00CB5733" w:rsidRDefault="00744F15" w:rsidP="00402B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>Dibuka</w:t>
            </w:r>
          </w:p>
        </w:tc>
        <w:tc>
          <w:tcPr>
            <w:tcW w:w="3262" w:type="dxa"/>
            <w:vAlign w:val="center"/>
          </w:tcPr>
          <w:p w:rsidR="00744F15" w:rsidRPr="00CB5733" w:rsidRDefault="00744F15" w:rsidP="00402B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>Ditutup</w:t>
            </w:r>
          </w:p>
        </w:tc>
        <w:tc>
          <w:tcPr>
            <w:tcW w:w="1662" w:type="dxa"/>
            <w:vMerge/>
          </w:tcPr>
          <w:p w:rsidR="00744F15" w:rsidRPr="00CB5733" w:rsidRDefault="00744F15" w:rsidP="00402BD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335A5" w:rsidRPr="00CB5733" w:rsidTr="00CB5733">
        <w:trPr>
          <w:trHeight w:val="278"/>
        </w:trPr>
        <w:tc>
          <w:tcPr>
            <w:tcW w:w="620" w:type="dxa"/>
            <w:shd w:val="clear" w:color="auto" w:fill="FFC000"/>
          </w:tcPr>
          <w:p w:rsidR="00F335A5" w:rsidRPr="00CB5733" w:rsidRDefault="00F335A5" w:rsidP="00402BD9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3272" w:type="dxa"/>
            <w:gridSpan w:val="6"/>
            <w:shd w:val="clear" w:color="auto" w:fill="FFC000"/>
          </w:tcPr>
          <w:p w:rsidR="00F335A5" w:rsidRPr="00CB5733" w:rsidRDefault="00F335A5" w:rsidP="00F335A5">
            <w:pPr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  <w:t xml:space="preserve">RAHASIA PRIBADI </w:t>
            </w:r>
          </w:p>
        </w:tc>
      </w:tr>
      <w:tr w:rsidR="00744F15" w:rsidRPr="00CB5733" w:rsidTr="00954F93">
        <w:tc>
          <w:tcPr>
            <w:tcW w:w="620" w:type="dxa"/>
          </w:tcPr>
          <w:p w:rsidR="00744F15" w:rsidRPr="00CB5733" w:rsidRDefault="00F335A5" w:rsidP="00402BD9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F335A5" w:rsidRPr="00CB5733" w:rsidRDefault="00F335A5" w:rsidP="00F335A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Identitas</w:t>
            </w:r>
            <w:proofErr w:type="spellEnd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 xml:space="preserve"> ASN DISHANPAN yang</w:t>
            </w:r>
          </w:p>
          <w:p w:rsidR="00744F15" w:rsidRPr="00CB5733" w:rsidRDefault="00F335A5" w:rsidP="00F335A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mengajukan</w:t>
            </w:r>
            <w:proofErr w:type="spellEnd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ijin</w:t>
            </w:r>
            <w:proofErr w:type="spellEnd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perceraian</w:t>
            </w:r>
            <w:proofErr w:type="spellEnd"/>
          </w:p>
        </w:tc>
        <w:tc>
          <w:tcPr>
            <w:tcW w:w="2610" w:type="dxa"/>
            <w:gridSpan w:val="2"/>
          </w:tcPr>
          <w:p w:rsidR="00F335A5" w:rsidRPr="00CB5733" w:rsidRDefault="00F335A5" w:rsidP="00954F93">
            <w:pPr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UU no 14 Tahun 2008 tentang KIP</w:t>
            </w:r>
          </w:p>
          <w:p w:rsidR="00744F15" w:rsidRPr="00CB5733" w:rsidRDefault="00F335A5" w:rsidP="00954F93">
            <w:pPr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pasal 17 huruf h</w:t>
            </w:r>
          </w:p>
        </w:tc>
        <w:tc>
          <w:tcPr>
            <w:tcW w:w="3478" w:type="dxa"/>
          </w:tcPr>
          <w:p w:rsidR="00F335A5" w:rsidRPr="00954F93" w:rsidRDefault="00F335A5" w:rsidP="00954F93">
            <w:pPr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Mengungkap data pribadi PNS</w:t>
            </w:r>
          </w:p>
          <w:p w:rsidR="00744F15" w:rsidRPr="00954F93" w:rsidRDefault="00F335A5" w:rsidP="00954F93">
            <w:pPr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Melanggar HAM</w:t>
            </w:r>
          </w:p>
        </w:tc>
        <w:tc>
          <w:tcPr>
            <w:tcW w:w="3262" w:type="dxa"/>
          </w:tcPr>
          <w:p w:rsidR="00744F15" w:rsidRPr="00954F93" w:rsidRDefault="00F335A5" w:rsidP="00954F93">
            <w:pPr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Melindungi data pribadi PNS yangbersifat rahasia</w:t>
            </w:r>
          </w:p>
        </w:tc>
        <w:tc>
          <w:tcPr>
            <w:tcW w:w="1662" w:type="dxa"/>
          </w:tcPr>
          <w:p w:rsidR="00744F15" w:rsidRPr="00CB5733" w:rsidRDefault="00F335A5" w:rsidP="00402BD9">
            <w:pPr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30 Tahun</w:t>
            </w:r>
          </w:p>
        </w:tc>
      </w:tr>
      <w:tr w:rsidR="00744F15" w:rsidRPr="00CB5733" w:rsidTr="00954F93">
        <w:tc>
          <w:tcPr>
            <w:tcW w:w="620" w:type="dxa"/>
          </w:tcPr>
          <w:p w:rsidR="00744F15" w:rsidRPr="00CB5733" w:rsidRDefault="00F335A5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</w:tcPr>
          <w:p w:rsidR="00F335A5" w:rsidRPr="00CB5733" w:rsidRDefault="00F335A5" w:rsidP="00F335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Proses nilai SKP (Sasaran Kinerja</w:t>
            </w:r>
          </w:p>
          <w:p w:rsidR="00744F15" w:rsidRPr="00CB5733" w:rsidRDefault="00F335A5" w:rsidP="00F335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Pegawai) ASN DISHANPAN</w:t>
            </w:r>
          </w:p>
        </w:tc>
        <w:tc>
          <w:tcPr>
            <w:tcW w:w="2610" w:type="dxa"/>
            <w:gridSpan w:val="2"/>
          </w:tcPr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UU no 14 Tahun 2008 tentang KIP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pasal 17 huruf i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PP no.10 tahun 1979 tentang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penilaian pelaksanaan pekerjaan PNS</w:t>
            </w:r>
          </w:p>
          <w:p w:rsidR="00744F1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pasal 6</w:t>
            </w:r>
          </w:p>
        </w:tc>
        <w:tc>
          <w:tcPr>
            <w:tcW w:w="3478" w:type="dxa"/>
          </w:tcPr>
          <w:p w:rsidR="00F335A5" w:rsidRPr="00CB573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Mengungkap data pribadi PNS</w:t>
            </w:r>
          </w:p>
          <w:p w:rsidR="00744F15" w:rsidRPr="00CB573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Melanggar HAM</w:t>
            </w:r>
          </w:p>
        </w:tc>
        <w:tc>
          <w:tcPr>
            <w:tcW w:w="3262" w:type="dxa"/>
          </w:tcPr>
          <w:p w:rsidR="00744F15" w:rsidRPr="00CB5733" w:rsidRDefault="00954F93" w:rsidP="00F335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Mengungkap data pribadi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335A5" w:rsidRPr="00CB5733">
              <w:rPr>
                <w:rFonts w:ascii="Tahoma" w:hAnsi="Tahoma" w:cs="Tahoma"/>
                <w:sz w:val="24"/>
                <w:szCs w:val="24"/>
              </w:rPr>
              <w:t>PNS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335A5" w:rsidRPr="00CB5733">
              <w:rPr>
                <w:rFonts w:ascii="Tahoma" w:hAnsi="Tahoma" w:cs="Tahoma"/>
                <w:sz w:val="24"/>
                <w:szCs w:val="24"/>
              </w:rPr>
              <w:t>Melanggar HAM</w:t>
            </w:r>
          </w:p>
        </w:tc>
        <w:tc>
          <w:tcPr>
            <w:tcW w:w="1662" w:type="dxa"/>
          </w:tcPr>
          <w:p w:rsidR="00744F15" w:rsidRPr="00CB5733" w:rsidRDefault="00F335A5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30 Tahun</w:t>
            </w:r>
          </w:p>
        </w:tc>
      </w:tr>
      <w:tr w:rsidR="00744F15" w:rsidRPr="00CB5733" w:rsidTr="00954F93">
        <w:tc>
          <w:tcPr>
            <w:tcW w:w="620" w:type="dxa"/>
          </w:tcPr>
          <w:p w:rsidR="00744F15" w:rsidRPr="00CB5733" w:rsidRDefault="00F335A5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</w:tcPr>
          <w:p w:rsidR="00744F15" w:rsidRPr="00CB5733" w:rsidRDefault="00F335A5" w:rsidP="00F335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Data rekam medis ASN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  <w:sz w:val="24"/>
                <w:szCs w:val="24"/>
              </w:rPr>
              <w:t>DISHANPAN</w:t>
            </w:r>
          </w:p>
        </w:tc>
        <w:tc>
          <w:tcPr>
            <w:tcW w:w="2610" w:type="dxa"/>
            <w:gridSpan w:val="2"/>
          </w:tcPr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UU no 44 tahun 2009 tentang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54F93">
              <w:rPr>
                <w:rFonts w:ascii="Tahoma" w:hAnsi="Tahoma" w:cs="Tahoma"/>
                <w:sz w:val="24"/>
                <w:szCs w:val="24"/>
              </w:rPr>
              <w:t>Rumah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54F93">
              <w:rPr>
                <w:rFonts w:ascii="Tahoma" w:hAnsi="Tahoma" w:cs="Tahoma"/>
                <w:sz w:val="24"/>
                <w:szCs w:val="24"/>
              </w:rPr>
              <w:t>Sakit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954F93">
              <w:rPr>
                <w:rFonts w:ascii="Tahoma" w:hAnsi="Tahoma" w:cs="Tahoma"/>
                <w:sz w:val="24"/>
                <w:szCs w:val="24"/>
              </w:rPr>
              <w:t>UU no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954F93">
              <w:rPr>
                <w:rFonts w:ascii="Tahoma" w:hAnsi="Tahoma" w:cs="Tahoma"/>
                <w:sz w:val="24"/>
                <w:szCs w:val="24"/>
              </w:rPr>
              <w:t>29 tahun 2004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54F93">
              <w:rPr>
                <w:rFonts w:ascii="Tahoma" w:hAnsi="Tahoma" w:cs="Tahoma"/>
                <w:sz w:val="24"/>
                <w:szCs w:val="24"/>
              </w:rPr>
              <w:lastRenderedPageBreak/>
              <w:t>entang Praktek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Kedokteran pasal 47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UU no 14 tahun 2008 pasal 17</w:t>
            </w:r>
          </w:p>
          <w:p w:rsidR="00F335A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Permenkes RI no</w:t>
            </w:r>
          </w:p>
          <w:p w:rsidR="00744F15" w:rsidRPr="00954F93" w:rsidRDefault="00F335A5" w:rsidP="00954F9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54F93">
              <w:rPr>
                <w:rFonts w:ascii="Tahoma" w:hAnsi="Tahoma" w:cs="Tahoma"/>
                <w:sz w:val="24"/>
                <w:szCs w:val="24"/>
              </w:rPr>
              <w:t>269/MENKES/PER/III/2008 pasal 12</w:t>
            </w:r>
            <w:r w:rsidR="00954F9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54F93">
              <w:rPr>
                <w:rFonts w:ascii="Tahoma" w:hAnsi="Tahoma" w:cs="Tahoma"/>
                <w:sz w:val="24"/>
                <w:szCs w:val="24"/>
              </w:rPr>
              <w:t>dan 13</w:t>
            </w:r>
          </w:p>
        </w:tc>
        <w:tc>
          <w:tcPr>
            <w:tcW w:w="3478" w:type="dxa"/>
          </w:tcPr>
          <w:p w:rsidR="00F335A5" w:rsidRPr="00CB5733" w:rsidRDefault="00F335A5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Mengungkap data pribadi PNS</w:t>
            </w:r>
          </w:p>
          <w:p w:rsidR="00744F15" w:rsidRPr="00CB5733" w:rsidRDefault="00F335A5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Melanggar HAM</w:t>
            </w:r>
          </w:p>
        </w:tc>
        <w:tc>
          <w:tcPr>
            <w:tcW w:w="3262" w:type="dxa"/>
          </w:tcPr>
          <w:p w:rsidR="00F335A5" w:rsidRPr="00CB5733" w:rsidRDefault="00F335A5" w:rsidP="00F335A5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Mengungkap data pribadi PNS</w:t>
            </w:r>
          </w:p>
          <w:p w:rsidR="00744F15" w:rsidRPr="00CB5733" w:rsidRDefault="00F335A5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Melanggar HAM</w:t>
            </w:r>
          </w:p>
        </w:tc>
        <w:tc>
          <w:tcPr>
            <w:tcW w:w="1662" w:type="dxa"/>
          </w:tcPr>
          <w:p w:rsidR="00744F15" w:rsidRPr="00CB5733" w:rsidRDefault="00F335A5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30 Tahun</w:t>
            </w:r>
          </w:p>
        </w:tc>
      </w:tr>
      <w:tr w:rsidR="00F335A5" w:rsidRPr="00CB5733" w:rsidTr="00CB5733">
        <w:tc>
          <w:tcPr>
            <w:tcW w:w="620" w:type="dxa"/>
            <w:shd w:val="clear" w:color="auto" w:fill="FFC000"/>
          </w:tcPr>
          <w:p w:rsidR="00F335A5" w:rsidRPr="00CB5733" w:rsidRDefault="00F335A5" w:rsidP="00402BD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13272" w:type="dxa"/>
            <w:gridSpan w:val="6"/>
            <w:shd w:val="clear" w:color="auto" w:fill="FFC000"/>
          </w:tcPr>
          <w:p w:rsidR="00F335A5" w:rsidRPr="00CB5733" w:rsidRDefault="00F335A5" w:rsidP="00402BD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</w:rPr>
              <w:t>MEMORANDUM ATAU SURAT SURAT</w:t>
            </w:r>
          </w:p>
        </w:tc>
      </w:tr>
      <w:tr w:rsidR="00744F15" w:rsidRPr="00CB5733" w:rsidTr="00F335A5">
        <w:tc>
          <w:tcPr>
            <w:tcW w:w="620" w:type="dxa"/>
          </w:tcPr>
          <w:p w:rsidR="00744F15" w:rsidRPr="00CB5733" w:rsidRDefault="00F335A5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6C472A" w:rsidRPr="00CB5733" w:rsidRDefault="006C472A" w:rsidP="006C472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Arsip DISHANPAN yang menurut</w:t>
            </w:r>
          </w:p>
          <w:p w:rsidR="00744F15" w:rsidRPr="00CB5733" w:rsidRDefault="006C472A" w:rsidP="006C472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CB5733">
              <w:rPr>
                <w:rFonts w:ascii="Tahoma" w:hAnsi="Tahoma" w:cs="Tahoma"/>
                <w:sz w:val="24"/>
                <w:szCs w:val="24"/>
              </w:rPr>
              <w:t>sifatnya rahasia</w:t>
            </w:r>
          </w:p>
        </w:tc>
        <w:tc>
          <w:tcPr>
            <w:tcW w:w="2402" w:type="dxa"/>
          </w:tcPr>
          <w:p w:rsidR="00744F15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UU no 14 Tahun 2008 tentang KIP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pasal 17 huruf i</w:t>
            </w:r>
          </w:p>
        </w:tc>
        <w:tc>
          <w:tcPr>
            <w:tcW w:w="3686" w:type="dxa"/>
            <w:gridSpan w:val="2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Merugikan proses penyusunan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kebijakan karena pengungkapan yang</w:t>
            </w:r>
          </w:p>
          <w:p w:rsidR="00744F15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bersifat prematur</w:t>
            </w:r>
          </w:p>
        </w:tc>
        <w:tc>
          <w:tcPr>
            <w:tcW w:w="3262" w:type="dxa"/>
          </w:tcPr>
          <w:p w:rsidR="00744F15" w:rsidRPr="00CB5733" w:rsidRDefault="006C472A" w:rsidP="00402BD9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Melindungi kerahasiaan dokumen</w:t>
            </w:r>
          </w:p>
        </w:tc>
        <w:tc>
          <w:tcPr>
            <w:tcW w:w="1662" w:type="dxa"/>
          </w:tcPr>
          <w:p w:rsidR="00744F15" w:rsidRPr="00CB5733" w:rsidRDefault="006C472A" w:rsidP="00402BD9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30 Tahun</w:t>
            </w:r>
          </w:p>
        </w:tc>
      </w:tr>
      <w:tr w:rsidR="006C472A" w:rsidRPr="00CB5733" w:rsidTr="00CB5733">
        <w:tc>
          <w:tcPr>
            <w:tcW w:w="620" w:type="dxa"/>
            <w:shd w:val="clear" w:color="auto" w:fill="FFC000"/>
          </w:tcPr>
          <w:p w:rsidR="006C472A" w:rsidRPr="00CB5733" w:rsidRDefault="006C472A" w:rsidP="00402BD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272" w:type="dxa"/>
            <w:gridSpan w:val="6"/>
            <w:shd w:val="clear" w:color="auto" w:fill="FFC000"/>
          </w:tcPr>
          <w:p w:rsidR="006C472A" w:rsidRPr="00CB5733" w:rsidRDefault="006C472A" w:rsidP="00402BD9">
            <w:pPr>
              <w:pStyle w:val="Default"/>
              <w:spacing w:line="360" w:lineRule="auto"/>
              <w:rPr>
                <w:rFonts w:ascii="Tahoma" w:hAnsi="Tahoma" w:cs="Tahoma"/>
                <w:b/>
              </w:rPr>
            </w:pPr>
            <w:r w:rsidRPr="00CB5733">
              <w:rPr>
                <w:rFonts w:ascii="Tahoma" w:hAnsi="Tahoma" w:cs="Tahoma"/>
                <w:b/>
              </w:rPr>
              <w:t xml:space="preserve"> MENGGANGGU PERSAINGAN USAHA ( Melalui Uji Konsekuensi )</w:t>
            </w:r>
          </w:p>
        </w:tc>
      </w:tr>
      <w:tr w:rsidR="006C472A" w:rsidRPr="00CB5733" w:rsidTr="00F335A5">
        <w:tc>
          <w:tcPr>
            <w:tcW w:w="620" w:type="dxa"/>
          </w:tcPr>
          <w:p w:rsidR="006C472A" w:rsidRPr="00CB5733" w:rsidRDefault="006C472A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Rincian Harga Perkiraan Sendiri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(HPS)</w:t>
            </w:r>
          </w:p>
        </w:tc>
        <w:tc>
          <w:tcPr>
            <w:tcW w:w="2402" w:type="dxa"/>
          </w:tcPr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 UU Nomor 14 Tahun 2008 Tentang</w:t>
            </w:r>
          </w:p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KIP Pasal 17 huruf i dan huruf j</w:t>
            </w:r>
          </w:p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 xml:space="preserve">- Keppres Nomor 80 Tahun 2003beserta </w:t>
            </w:r>
            <w:r w:rsidRPr="00CB5733">
              <w:rPr>
                <w:rFonts w:ascii="Tahoma" w:hAnsi="Tahoma" w:cs="Tahoma"/>
              </w:rPr>
              <w:lastRenderedPageBreak/>
              <w:t>perubahannya</w:t>
            </w:r>
          </w:p>
        </w:tc>
        <w:tc>
          <w:tcPr>
            <w:tcW w:w="3686" w:type="dxa"/>
            <w:gridSpan w:val="2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Muncul Persaingan Usaha yang tidak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seha</w:t>
            </w:r>
          </w:p>
        </w:tc>
        <w:tc>
          <w:tcPr>
            <w:tcW w:w="3262" w:type="dxa"/>
          </w:tcPr>
          <w:p w:rsidR="006C472A" w:rsidRPr="00CB5733" w:rsidRDefault="006C472A" w:rsidP="00402BD9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Menjaga Obyektifitas Penilaian</w:t>
            </w:r>
          </w:p>
        </w:tc>
        <w:tc>
          <w:tcPr>
            <w:tcW w:w="1662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Terbatas sampai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Pengadaan Barang</w:t>
            </w:r>
          </w:p>
        </w:tc>
      </w:tr>
      <w:tr w:rsidR="006C472A" w:rsidRPr="00CB5733" w:rsidTr="00F335A5">
        <w:tc>
          <w:tcPr>
            <w:tcW w:w="620" w:type="dxa"/>
          </w:tcPr>
          <w:p w:rsidR="006C472A" w:rsidRPr="00CB5733" w:rsidRDefault="006C472A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60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Dokumen Penawaran Kontrak</w:t>
            </w:r>
          </w:p>
        </w:tc>
        <w:tc>
          <w:tcPr>
            <w:tcW w:w="2402" w:type="dxa"/>
          </w:tcPr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-UU Nomor 14 Tahun 2008 Tentang</w:t>
            </w:r>
          </w:p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  <w:lang w:val="en-US"/>
              </w:rPr>
            </w:pPr>
            <w:r w:rsidRPr="00CB5733">
              <w:rPr>
                <w:rFonts w:ascii="Tahoma" w:hAnsi="Tahoma" w:cs="Tahoma"/>
              </w:rPr>
              <w:t>KIP Pasal 17 huruf i dan huruf j</w:t>
            </w:r>
          </w:p>
        </w:tc>
        <w:tc>
          <w:tcPr>
            <w:tcW w:w="3686" w:type="dxa"/>
            <w:gridSpan w:val="2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Muncul Persaingan Usaha yang tidak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sehat</w:t>
            </w:r>
          </w:p>
        </w:tc>
        <w:tc>
          <w:tcPr>
            <w:tcW w:w="3262" w:type="dxa"/>
          </w:tcPr>
          <w:p w:rsidR="006C472A" w:rsidRPr="00CB5733" w:rsidRDefault="006C472A" w:rsidP="00402BD9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Menjaga Obyektifitas Penilaian</w:t>
            </w:r>
          </w:p>
        </w:tc>
        <w:tc>
          <w:tcPr>
            <w:tcW w:w="1662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Terbatas sampai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dengan pembukuan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pengumuman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Pemenang</w:t>
            </w:r>
          </w:p>
        </w:tc>
      </w:tr>
      <w:tr w:rsidR="006C472A" w:rsidRPr="00CB5733" w:rsidTr="00F335A5">
        <w:tc>
          <w:tcPr>
            <w:tcW w:w="620" w:type="dxa"/>
          </w:tcPr>
          <w:p w:rsidR="006C472A" w:rsidRPr="00CB5733" w:rsidRDefault="006C472A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Proses uji laboratorium tentang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keamanan pangan produk segar</w:t>
            </w:r>
          </w:p>
        </w:tc>
        <w:tc>
          <w:tcPr>
            <w:tcW w:w="2402" w:type="dxa"/>
          </w:tcPr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-UU Nomor 14 Tahun 2008 Pasal 17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huruf b</w:t>
            </w:r>
          </w:p>
          <w:p w:rsidR="006C472A" w:rsidRPr="00CB5733" w:rsidRDefault="006C472A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 PP Nomor 38 Tahun 2007 TentangKewenangan Pemerintah Pusat,</w:t>
            </w:r>
          </w:p>
          <w:p w:rsidR="006C472A" w:rsidRPr="00CB5733" w:rsidRDefault="00954F9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Provinsi dan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6C472A" w:rsidRPr="00CB5733">
              <w:rPr>
                <w:rFonts w:ascii="Tahoma" w:hAnsi="Tahoma" w:cs="Tahoma"/>
              </w:rPr>
              <w:t>Kabupaten</w:t>
            </w:r>
          </w:p>
        </w:tc>
        <w:tc>
          <w:tcPr>
            <w:tcW w:w="3686" w:type="dxa"/>
            <w:gridSpan w:val="2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Persaingan Usaha , Keresahan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Masyarakat</w:t>
            </w:r>
          </w:p>
        </w:tc>
        <w:tc>
          <w:tcPr>
            <w:tcW w:w="3262" w:type="dxa"/>
          </w:tcPr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Melindungi Data Produsen , Melindungi</w:t>
            </w:r>
          </w:p>
          <w:p w:rsidR="006C472A" w:rsidRPr="00CB5733" w:rsidRDefault="006C472A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Kentetraman Masyarakat</w:t>
            </w:r>
          </w:p>
        </w:tc>
        <w:tc>
          <w:tcPr>
            <w:tcW w:w="1662" w:type="dxa"/>
          </w:tcPr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Sampai dengan</w:t>
            </w:r>
          </w:p>
          <w:p w:rsidR="006C472A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hasil Pengujian</w:t>
            </w:r>
          </w:p>
        </w:tc>
      </w:tr>
      <w:tr w:rsidR="004440E8" w:rsidRPr="00CB5733" w:rsidTr="00CB5733">
        <w:tc>
          <w:tcPr>
            <w:tcW w:w="620" w:type="dxa"/>
            <w:shd w:val="clear" w:color="auto" w:fill="FFC000"/>
          </w:tcPr>
          <w:p w:rsidR="004440E8" w:rsidRPr="00CB5733" w:rsidRDefault="004440E8" w:rsidP="00402BD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3272" w:type="dxa"/>
            <w:gridSpan w:val="6"/>
            <w:shd w:val="clear" w:color="auto" w:fill="FFC000"/>
          </w:tcPr>
          <w:p w:rsidR="004440E8" w:rsidRPr="00CB5733" w:rsidRDefault="004440E8" w:rsidP="006C472A">
            <w:pPr>
              <w:pStyle w:val="Default"/>
              <w:spacing w:line="360" w:lineRule="auto"/>
              <w:rPr>
                <w:rFonts w:ascii="Tahoma" w:hAnsi="Tahoma" w:cs="Tahoma"/>
                <w:b/>
              </w:rPr>
            </w:pPr>
            <w:r w:rsidRPr="00CB5733">
              <w:rPr>
                <w:rFonts w:ascii="Tahoma" w:hAnsi="Tahoma" w:cs="Tahoma"/>
                <w:b/>
              </w:rPr>
              <w:t>MENGGANGGU PROSES PENEGAKAN HUKUM</w:t>
            </w:r>
          </w:p>
        </w:tc>
      </w:tr>
      <w:tr w:rsidR="006C472A" w:rsidRPr="00CB5733" w:rsidTr="00F335A5">
        <w:tc>
          <w:tcPr>
            <w:tcW w:w="620" w:type="dxa"/>
          </w:tcPr>
          <w:p w:rsidR="006C472A" w:rsidRPr="00CB5733" w:rsidRDefault="004440E8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Identitas Pelapor &amp; Isi Laporan</w:t>
            </w:r>
          </w:p>
          <w:p w:rsidR="006C472A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dugaan praktek korupsi</w:t>
            </w:r>
          </w:p>
        </w:tc>
        <w:tc>
          <w:tcPr>
            <w:tcW w:w="2402" w:type="dxa"/>
          </w:tcPr>
          <w:p w:rsidR="004440E8" w:rsidRPr="00CB5733" w:rsidRDefault="004440E8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UU no 14 Tahun 2008 tentang KIP</w:t>
            </w:r>
          </w:p>
          <w:p w:rsidR="004440E8" w:rsidRPr="00CB5733" w:rsidRDefault="004440E8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pasal 17 huruf a angka 2</w:t>
            </w:r>
          </w:p>
          <w:p w:rsidR="004440E8" w:rsidRPr="00CB5733" w:rsidRDefault="004440E8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Pasal 15 Undang-Undang Nomor 30</w:t>
            </w:r>
          </w:p>
          <w:p w:rsidR="006C472A" w:rsidRPr="00CB5733" w:rsidRDefault="004440E8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Tahun 2002 tentang KomisiPemberantasan Tindak Pidana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Korupsi</w:t>
            </w:r>
          </w:p>
        </w:tc>
        <w:tc>
          <w:tcPr>
            <w:tcW w:w="3686" w:type="dxa"/>
            <w:gridSpan w:val="2"/>
          </w:tcPr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Mengungkapkan identitas informan,</w:t>
            </w:r>
          </w:p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pelapor, saksi, dan/atau korban yang</w:t>
            </w:r>
          </w:p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mengetahui adanya tindak pidana</w:t>
            </w:r>
          </w:p>
          <w:p w:rsidR="006C472A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(korupsi)</w:t>
            </w:r>
          </w:p>
        </w:tc>
        <w:tc>
          <w:tcPr>
            <w:tcW w:w="3262" w:type="dxa"/>
          </w:tcPr>
          <w:p w:rsidR="006C472A" w:rsidRPr="00CB5733" w:rsidRDefault="004440E8" w:rsidP="00402BD9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Melindungi pelapor</w:t>
            </w:r>
          </w:p>
        </w:tc>
        <w:tc>
          <w:tcPr>
            <w:tcW w:w="1662" w:type="dxa"/>
          </w:tcPr>
          <w:p w:rsidR="006C472A" w:rsidRPr="00CB5733" w:rsidRDefault="004440E8" w:rsidP="006C472A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30 Tahun</w:t>
            </w:r>
          </w:p>
        </w:tc>
      </w:tr>
      <w:tr w:rsidR="004440E8" w:rsidRPr="00CB5733" w:rsidTr="00CB5733">
        <w:tc>
          <w:tcPr>
            <w:tcW w:w="620" w:type="dxa"/>
            <w:shd w:val="clear" w:color="auto" w:fill="FFC000"/>
          </w:tcPr>
          <w:p w:rsidR="004440E8" w:rsidRPr="00CB5733" w:rsidRDefault="004440E8" w:rsidP="00402BD9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3272" w:type="dxa"/>
            <w:gridSpan w:val="6"/>
            <w:shd w:val="clear" w:color="auto" w:fill="FFC000"/>
          </w:tcPr>
          <w:p w:rsidR="004440E8" w:rsidRPr="00CB5733" w:rsidRDefault="004440E8" w:rsidP="006C472A">
            <w:pPr>
              <w:pStyle w:val="Default"/>
              <w:spacing w:line="360" w:lineRule="auto"/>
              <w:rPr>
                <w:rFonts w:ascii="Tahoma" w:hAnsi="Tahoma" w:cs="Tahoma"/>
                <w:b/>
              </w:rPr>
            </w:pPr>
            <w:r w:rsidRPr="00CB5733">
              <w:rPr>
                <w:rFonts w:ascii="Tahoma" w:hAnsi="Tahoma" w:cs="Tahoma"/>
                <w:b/>
              </w:rPr>
              <w:t>INFORMASI LAIN ( Melalui Uji Konsekuensi )</w:t>
            </w:r>
          </w:p>
        </w:tc>
      </w:tr>
      <w:tr w:rsidR="004440E8" w:rsidRPr="00CB5733" w:rsidTr="00F335A5">
        <w:tc>
          <w:tcPr>
            <w:tcW w:w="620" w:type="dxa"/>
          </w:tcPr>
          <w:p w:rsidR="004440E8" w:rsidRPr="00CB5733" w:rsidRDefault="004440E8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260" w:type="dxa"/>
          </w:tcPr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Laporan Hasil Pemeriksaan</w:t>
            </w:r>
          </w:p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Reguler Naskah Hasil</w:t>
            </w:r>
          </w:p>
          <w:p w:rsidR="004440E8" w:rsidRPr="00CB5733" w:rsidRDefault="004440E8" w:rsidP="004440E8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Pemeriksaan (NHP)</w:t>
            </w:r>
          </w:p>
        </w:tc>
        <w:tc>
          <w:tcPr>
            <w:tcW w:w="2402" w:type="dxa"/>
          </w:tcPr>
          <w:p w:rsidR="004440E8" w:rsidRPr="00CB5733" w:rsidRDefault="004440E8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UU Nomor 14 Tahun 2008 Pasal 17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huruf i</w:t>
            </w:r>
          </w:p>
        </w:tc>
        <w:tc>
          <w:tcPr>
            <w:tcW w:w="3686" w:type="dxa"/>
            <w:gridSpan w:val="2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Menghambat kesuksesan kebijakan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karena adanya pengungkapan secara</w:t>
            </w:r>
          </w:p>
          <w:p w:rsidR="004440E8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prematur</w:t>
            </w:r>
          </w:p>
        </w:tc>
        <w:tc>
          <w:tcPr>
            <w:tcW w:w="3262" w:type="dxa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Membantu Badan Publik dalam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mencapai keberhasilan pelaksanaan</w:t>
            </w:r>
          </w:p>
          <w:p w:rsidR="004440E8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kebijakan</w:t>
            </w:r>
          </w:p>
        </w:tc>
        <w:tc>
          <w:tcPr>
            <w:tcW w:w="1662" w:type="dxa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Sampai menjadi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Laporan Hasil</w:t>
            </w:r>
          </w:p>
          <w:p w:rsidR="004440E8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Pemeriksaan</w:t>
            </w:r>
          </w:p>
        </w:tc>
      </w:tr>
      <w:tr w:rsidR="00D31B5F" w:rsidRPr="00CB5733" w:rsidTr="00F335A5">
        <w:tc>
          <w:tcPr>
            <w:tcW w:w="620" w:type="dxa"/>
          </w:tcPr>
          <w:p w:rsidR="00D31B5F" w:rsidRPr="00CB5733" w:rsidRDefault="00D31B5F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260" w:type="dxa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Laporan Hasil Pemeriksaan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Khusus</w:t>
            </w:r>
          </w:p>
        </w:tc>
        <w:tc>
          <w:tcPr>
            <w:tcW w:w="2402" w:type="dxa"/>
          </w:tcPr>
          <w:p w:rsidR="00D31B5F" w:rsidRPr="00CB5733" w:rsidRDefault="00D31B5F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PP Nomor 60 Tahun 2008 Tentang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="00CB5733" w:rsidRPr="00CB5733">
              <w:rPr>
                <w:rFonts w:ascii="Tahoma" w:hAnsi="Tahoma" w:cs="Tahoma"/>
              </w:rPr>
              <w:t>Sistem Pengendalian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Intern</w:t>
            </w:r>
          </w:p>
          <w:p w:rsidR="00CB5733" w:rsidRPr="00CB5733" w:rsidRDefault="00D31B5F" w:rsidP="00954F93">
            <w:pPr>
              <w:pStyle w:val="Default"/>
              <w:spacing w:line="360" w:lineRule="auto"/>
              <w:rPr>
                <w:rFonts w:ascii="Tahoma" w:hAnsi="Tahoma" w:cs="Tahoma"/>
                <w:lang w:val="en-US"/>
              </w:rPr>
            </w:pPr>
            <w:r w:rsidRPr="00CB5733">
              <w:rPr>
                <w:rFonts w:ascii="Tahoma" w:hAnsi="Tahoma" w:cs="Tahoma"/>
              </w:rPr>
              <w:t>Pemerintah</w:t>
            </w:r>
          </w:p>
        </w:tc>
        <w:tc>
          <w:tcPr>
            <w:tcW w:w="3686" w:type="dxa"/>
            <w:gridSpan w:val="2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Menghambat kesuksesan kebijakan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karena adanya pengungkapan secara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prematur</w:t>
            </w:r>
          </w:p>
        </w:tc>
        <w:tc>
          <w:tcPr>
            <w:tcW w:w="3262" w:type="dxa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Membantu Badan Publik dalam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mencapai keberhasilan pelaksanaan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kebijakan</w:t>
            </w:r>
          </w:p>
        </w:tc>
        <w:tc>
          <w:tcPr>
            <w:tcW w:w="1662" w:type="dxa"/>
          </w:tcPr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Sampai menjadi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Laporan Hasil</w:t>
            </w:r>
          </w:p>
          <w:p w:rsidR="00D31B5F" w:rsidRPr="00CB5733" w:rsidRDefault="00D31B5F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Pemeriksaan</w:t>
            </w:r>
          </w:p>
        </w:tc>
      </w:tr>
      <w:tr w:rsidR="00CB5733" w:rsidRPr="00CB5733" w:rsidTr="00F335A5">
        <w:tc>
          <w:tcPr>
            <w:tcW w:w="620" w:type="dxa"/>
          </w:tcPr>
          <w:p w:rsidR="00CB5733" w:rsidRPr="00CB5733" w:rsidRDefault="00CB5733" w:rsidP="00402BD9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B5733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60" w:type="dxa"/>
          </w:tcPr>
          <w:p w:rsidR="00CB5733" w:rsidRPr="00CB5733" w:rsidRDefault="00CB5733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Proses Laporan Keuangan</w:t>
            </w:r>
          </w:p>
        </w:tc>
        <w:tc>
          <w:tcPr>
            <w:tcW w:w="2402" w:type="dxa"/>
          </w:tcPr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 PP Nomor 79 Tahun 2005 Tentang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Pedoman Pembinaan dan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Pengawasan Penyelenggaraan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Pemerintahan Daerah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 Peraturan Menpan Nomor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PER/04/M.PAN/03/ 2008 Tentang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Kode Etik Pengawasan Intern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Pemerintah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- Peraturan Menpan NomorPER/05/M.PAN/03/ 2008 Tentang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Standar Audit Pengawasan Intern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Pemerintah</w:t>
            </w:r>
          </w:p>
          <w:p w:rsidR="00CB5733" w:rsidRPr="00CB5733" w:rsidRDefault="00954F9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CB5733" w:rsidRPr="00CB5733">
              <w:rPr>
                <w:rFonts w:ascii="Tahoma" w:hAnsi="Tahoma" w:cs="Tahoma"/>
              </w:rPr>
              <w:t>Permendagri Nomor 28 Tahun 2007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CB5733" w:rsidRPr="00CB5733">
              <w:rPr>
                <w:rFonts w:ascii="Tahoma" w:hAnsi="Tahoma" w:cs="Tahoma"/>
              </w:rPr>
              <w:t>Tentang Norma Pengawasan dan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="00CB5733" w:rsidRPr="00CB5733">
              <w:rPr>
                <w:rFonts w:ascii="Tahoma" w:hAnsi="Tahoma" w:cs="Tahoma"/>
              </w:rPr>
              <w:t>Kode Etik Pejabat Pengawas</w:t>
            </w:r>
          </w:p>
          <w:p w:rsidR="00CB5733" w:rsidRPr="00CB5733" w:rsidRDefault="00CB5733" w:rsidP="00954F9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Pemerintah, Lampiran I Bab Norma</w:t>
            </w:r>
            <w:r w:rsidR="00954F93">
              <w:rPr>
                <w:rFonts w:ascii="Tahoma" w:hAnsi="Tahoma" w:cs="Tahoma"/>
                <w:lang w:val="en-US"/>
              </w:rPr>
              <w:t xml:space="preserve"> </w:t>
            </w:r>
            <w:r w:rsidRPr="00CB5733">
              <w:rPr>
                <w:rFonts w:ascii="Tahoma" w:hAnsi="Tahoma" w:cs="Tahoma"/>
              </w:rPr>
              <w:t>Pelaporan huruf a</w:t>
            </w:r>
          </w:p>
        </w:tc>
        <w:tc>
          <w:tcPr>
            <w:tcW w:w="3686" w:type="dxa"/>
            <w:gridSpan w:val="2"/>
          </w:tcPr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lastRenderedPageBreak/>
              <w:t>Menghambat kesuksesan kebijakan</w:t>
            </w:r>
          </w:p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karena adanya pengungkapan secara</w:t>
            </w:r>
          </w:p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prematur</w:t>
            </w:r>
          </w:p>
        </w:tc>
        <w:tc>
          <w:tcPr>
            <w:tcW w:w="3262" w:type="dxa"/>
          </w:tcPr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Membantu Badan Publik dalam</w:t>
            </w:r>
          </w:p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mencapai keberhasilan pelaksanaan</w:t>
            </w:r>
          </w:p>
          <w:p w:rsidR="00CB5733" w:rsidRPr="00CB5733" w:rsidRDefault="00CB5733" w:rsidP="00CB5733">
            <w:pPr>
              <w:pStyle w:val="Default"/>
              <w:spacing w:line="360" w:lineRule="auto"/>
              <w:rPr>
                <w:rFonts w:ascii="Tahoma" w:hAnsi="Tahoma" w:cs="Tahoma"/>
              </w:rPr>
            </w:pPr>
            <w:r w:rsidRPr="00CB5733">
              <w:rPr>
                <w:rFonts w:ascii="Tahoma" w:hAnsi="Tahoma" w:cs="Tahoma"/>
              </w:rPr>
              <w:t>kebijakan</w:t>
            </w:r>
          </w:p>
        </w:tc>
        <w:tc>
          <w:tcPr>
            <w:tcW w:w="1662" w:type="dxa"/>
          </w:tcPr>
          <w:p w:rsidR="00CB5733" w:rsidRPr="00CB5733" w:rsidRDefault="00CB5733" w:rsidP="00D31B5F">
            <w:pPr>
              <w:pStyle w:val="Default"/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44F15" w:rsidRPr="00CB5733" w:rsidRDefault="00744F15" w:rsidP="00744F15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54F93" w:rsidRDefault="00954F93" w:rsidP="00744F15">
      <w:pPr>
        <w:spacing w:line="240" w:lineRule="auto"/>
        <w:ind w:left="8789"/>
        <w:jc w:val="center"/>
        <w:rPr>
          <w:rFonts w:ascii="Tahoma" w:hAnsi="Tahoma" w:cs="Tahoma"/>
          <w:sz w:val="24"/>
          <w:szCs w:val="24"/>
          <w:lang w:val="en-US"/>
        </w:rPr>
      </w:pPr>
    </w:p>
    <w:p w:rsidR="00744F15" w:rsidRPr="002F2A02" w:rsidRDefault="00744F15" w:rsidP="00744F15">
      <w:pPr>
        <w:spacing w:line="240" w:lineRule="auto"/>
        <w:ind w:left="8789"/>
        <w:jc w:val="center"/>
        <w:rPr>
          <w:rFonts w:ascii="Tahoma" w:hAnsi="Tahoma" w:cs="Tahoma"/>
          <w:sz w:val="24"/>
          <w:szCs w:val="24"/>
        </w:rPr>
      </w:pPr>
      <w:r w:rsidRPr="002F2A02">
        <w:rPr>
          <w:rFonts w:ascii="Tahoma" w:hAnsi="Tahoma" w:cs="Tahoma"/>
          <w:sz w:val="24"/>
          <w:szCs w:val="24"/>
        </w:rPr>
        <w:t xml:space="preserve">Lumajang, </w:t>
      </w:r>
      <w:r w:rsidR="00392F06" w:rsidRPr="002F2A02">
        <w:rPr>
          <w:rFonts w:ascii="Tahoma" w:hAnsi="Tahoma" w:cs="Tahoma"/>
          <w:sz w:val="24"/>
          <w:szCs w:val="24"/>
          <w:lang w:val="en-US"/>
        </w:rPr>
        <w:t>15</w:t>
      </w:r>
      <w:r w:rsidRPr="002F2A02">
        <w:rPr>
          <w:rFonts w:ascii="Tahoma" w:hAnsi="Tahoma" w:cs="Tahoma"/>
          <w:sz w:val="24"/>
          <w:szCs w:val="24"/>
        </w:rPr>
        <w:t xml:space="preserve"> Oktober 2018</w:t>
      </w:r>
    </w:p>
    <w:p w:rsidR="00744F15" w:rsidRPr="002F2A02" w:rsidRDefault="00392F06" w:rsidP="00392F06">
      <w:pPr>
        <w:pStyle w:val="NoSpacing"/>
        <w:ind w:left="8910" w:hanging="360"/>
        <w:jc w:val="center"/>
        <w:rPr>
          <w:rFonts w:ascii="Tahoma" w:hAnsi="Tahoma" w:cs="Tahoma"/>
          <w:sz w:val="24"/>
          <w:szCs w:val="24"/>
          <w:lang w:val="en-US"/>
        </w:rPr>
      </w:pPr>
      <w:r w:rsidRPr="002F2A02">
        <w:rPr>
          <w:rFonts w:ascii="Tahoma" w:hAnsi="Tahoma" w:cs="Tahoma"/>
          <w:sz w:val="24"/>
          <w:szCs w:val="24"/>
        </w:rPr>
        <w:t>Kepala</w:t>
      </w:r>
      <w:r w:rsidRPr="002F2A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Dinas</w:t>
      </w:r>
      <w:proofErr w:type="spellEnd"/>
      <w:r w:rsidRPr="002F2A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Ketahanan</w:t>
      </w:r>
      <w:proofErr w:type="spellEnd"/>
      <w:r w:rsidRPr="002F2A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Pangan</w:t>
      </w:r>
      <w:proofErr w:type="spellEnd"/>
    </w:p>
    <w:p w:rsidR="00392F06" w:rsidRPr="002F2A02" w:rsidRDefault="00392F06" w:rsidP="00392F06">
      <w:pPr>
        <w:pStyle w:val="NoSpacing"/>
        <w:ind w:left="8910" w:hanging="360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Kabupaten</w:t>
      </w:r>
      <w:proofErr w:type="spellEnd"/>
      <w:r w:rsidRPr="002F2A0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Lumajang</w:t>
      </w:r>
      <w:proofErr w:type="spellEnd"/>
    </w:p>
    <w:p w:rsidR="00744F15" w:rsidRPr="002F2A02" w:rsidRDefault="00744F15" w:rsidP="00744F15">
      <w:pPr>
        <w:spacing w:line="240" w:lineRule="auto"/>
        <w:ind w:left="8789"/>
        <w:jc w:val="center"/>
        <w:rPr>
          <w:rFonts w:ascii="Tahoma" w:hAnsi="Tahoma" w:cs="Tahoma"/>
          <w:sz w:val="24"/>
          <w:szCs w:val="24"/>
        </w:rPr>
      </w:pPr>
    </w:p>
    <w:p w:rsidR="00C41330" w:rsidRPr="002F2A02" w:rsidRDefault="00B96CB7" w:rsidP="00392F06">
      <w:pPr>
        <w:ind w:left="7290"/>
        <w:jc w:val="center"/>
        <w:rPr>
          <w:rFonts w:ascii="Tahoma" w:hAnsi="Tahoma" w:cs="Tahoma"/>
          <w:sz w:val="24"/>
          <w:szCs w:val="24"/>
          <w:lang w:val="en-US"/>
        </w:rPr>
      </w:pPr>
    </w:p>
    <w:p w:rsidR="00392F06" w:rsidRPr="002F2A02" w:rsidRDefault="00392F06" w:rsidP="00392F06">
      <w:pPr>
        <w:ind w:left="7290"/>
        <w:jc w:val="center"/>
        <w:rPr>
          <w:rFonts w:ascii="Tahoma" w:hAnsi="Tahoma" w:cs="Tahoma"/>
          <w:sz w:val="24"/>
          <w:szCs w:val="24"/>
          <w:lang w:val="en-US"/>
        </w:rPr>
      </w:pPr>
    </w:p>
    <w:p w:rsidR="00392F06" w:rsidRPr="002F2A02" w:rsidRDefault="00392F06" w:rsidP="00392F06">
      <w:pPr>
        <w:pStyle w:val="NoSpacing"/>
        <w:ind w:left="8730"/>
        <w:jc w:val="center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F2A02">
        <w:rPr>
          <w:rFonts w:ascii="Tahoma" w:hAnsi="Tahoma" w:cs="Tahoma"/>
          <w:sz w:val="24"/>
          <w:szCs w:val="24"/>
          <w:lang w:val="en-US"/>
        </w:rPr>
        <w:t>Ir.Paiman</w:t>
      </w:r>
      <w:proofErr w:type="spellEnd"/>
    </w:p>
    <w:p w:rsidR="00392F06" w:rsidRPr="002F2A02" w:rsidRDefault="00392F06" w:rsidP="00392F06">
      <w:pPr>
        <w:pStyle w:val="NoSpacing"/>
        <w:ind w:left="8730"/>
        <w:jc w:val="center"/>
        <w:rPr>
          <w:rFonts w:ascii="Tahoma" w:hAnsi="Tahoma" w:cs="Tahoma"/>
          <w:sz w:val="24"/>
          <w:szCs w:val="24"/>
          <w:lang w:val="en-US"/>
        </w:rPr>
      </w:pPr>
      <w:r w:rsidRPr="002F2A02">
        <w:rPr>
          <w:rFonts w:ascii="Tahoma" w:hAnsi="Tahoma" w:cs="Tahoma"/>
          <w:sz w:val="24"/>
          <w:szCs w:val="24"/>
          <w:lang w:val="en-US"/>
        </w:rPr>
        <w:t>NIP. 19670606 199202 1001</w:t>
      </w:r>
    </w:p>
    <w:p w:rsidR="00392F06" w:rsidRPr="002F2A02" w:rsidRDefault="00392F06" w:rsidP="00392F06">
      <w:pPr>
        <w:ind w:left="7290"/>
        <w:jc w:val="center"/>
        <w:rPr>
          <w:rFonts w:ascii="Tahoma" w:hAnsi="Tahoma" w:cs="Tahoma"/>
          <w:sz w:val="24"/>
          <w:szCs w:val="24"/>
          <w:lang w:val="en-US"/>
        </w:rPr>
      </w:pPr>
    </w:p>
    <w:sectPr w:rsidR="00392F06" w:rsidRPr="002F2A02" w:rsidSect="00744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F15"/>
    <w:rsid w:val="001C618F"/>
    <w:rsid w:val="002F2A02"/>
    <w:rsid w:val="00334625"/>
    <w:rsid w:val="00392F06"/>
    <w:rsid w:val="004440E8"/>
    <w:rsid w:val="004B5813"/>
    <w:rsid w:val="006C472A"/>
    <w:rsid w:val="00744F15"/>
    <w:rsid w:val="00954F93"/>
    <w:rsid w:val="00B31851"/>
    <w:rsid w:val="00B96CB7"/>
    <w:rsid w:val="00BF74D7"/>
    <w:rsid w:val="00C92645"/>
    <w:rsid w:val="00CB5733"/>
    <w:rsid w:val="00D31B5F"/>
    <w:rsid w:val="00E1784E"/>
    <w:rsid w:val="00F335A5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F15"/>
    <w:pPr>
      <w:ind w:left="720"/>
      <w:contextualSpacing/>
    </w:pPr>
  </w:style>
  <w:style w:type="paragraph" w:customStyle="1" w:styleId="Default">
    <w:name w:val="Default"/>
    <w:rsid w:val="00744F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92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IRMA-PC</cp:lastModifiedBy>
  <cp:revision>7</cp:revision>
  <cp:lastPrinted>2018-10-15T03:41:00Z</cp:lastPrinted>
  <dcterms:created xsi:type="dcterms:W3CDTF">2018-10-15T02:30:00Z</dcterms:created>
  <dcterms:modified xsi:type="dcterms:W3CDTF">2018-10-15T03:55:00Z</dcterms:modified>
</cp:coreProperties>
</file>