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AD03" w14:textId="4057B6A8" w:rsidR="00362138" w:rsidRDefault="000640BA" w:rsidP="00362138">
      <w:pPr>
        <w:spacing w:line="259" w:lineRule="auto"/>
        <w:ind w:left="10773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Lampiran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I </w:t>
      </w:r>
    </w:p>
    <w:p w14:paraId="6FD0EF2F" w14:textId="243C603B" w:rsidR="000640BA" w:rsidRPr="003C5508" w:rsidRDefault="000640BA" w:rsidP="00362138">
      <w:pPr>
        <w:spacing w:line="259" w:lineRule="auto"/>
        <w:ind w:left="11199" w:hanging="426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Surat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</w:t>
      </w: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Nomor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  <w:t xml:space="preserve">: </w:t>
      </w:r>
      <w:r w:rsidRPr="003C5508">
        <w:rPr>
          <w:rFonts w:ascii="Bookman Old Style" w:hAnsi="Bookman Old Style"/>
          <w:sz w:val="22"/>
          <w:szCs w:val="22"/>
        </w:rPr>
        <w:t>065</w:t>
      </w:r>
      <w:proofErr w:type="gramStart"/>
      <w:r w:rsidRPr="003C5508">
        <w:rPr>
          <w:rFonts w:ascii="Bookman Old Style" w:hAnsi="Bookman Old Style"/>
          <w:sz w:val="22"/>
          <w:szCs w:val="22"/>
        </w:rPr>
        <w:t xml:space="preserve">/  </w:t>
      </w:r>
      <w:r w:rsidR="00DF6BEF">
        <w:rPr>
          <w:rFonts w:ascii="Bookman Old Style" w:hAnsi="Bookman Old Style"/>
          <w:sz w:val="22"/>
          <w:szCs w:val="22"/>
          <w:lang w:val="id-ID"/>
        </w:rPr>
        <w:t>77</w:t>
      </w:r>
      <w:proofErr w:type="gramEnd"/>
      <w:r w:rsidR="00FD1499"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3C5508">
        <w:rPr>
          <w:rFonts w:ascii="Bookman Old Style" w:hAnsi="Bookman Old Style"/>
          <w:sz w:val="22"/>
          <w:szCs w:val="22"/>
        </w:rPr>
        <w:t>/427.</w:t>
      </w:r>
      <w:r w:rsidR="00FD1499">
        <w:rPr>
          <w:rFonts w:ascii="Bookman Old Style" w:hAnsi="Bookman Old Style"/>
          <w:sz w:val="22"/>
          <w:szCs w:val="22"/>
        </w:rPr>
        <w:t>90.0</w:t>
      </w:r>
      <w:r w:rsidR="00DF6BEF">
        <w:rPr>
          <w:rFonts w:ascii="Bookman Old Style" w:hAnsi="Bookman Old Style"/>
          <w:sz w:val="22"/>
          <w:szCs w:val="22"/>
          <w:lang w:val="id-ID"/>
        </w:rPr>
        <w:t>2</w:t>
      </w:r>
      <w:r w:rsidRPr="003C5508">
        <w:rPr>
          <w:rFonts w:ascii="Bookman Old Style" w:hAnsi="Bookman Old Style"/>
          <w:sz w:val="22"/>
          <w:szCs w:val="22"/>
        </w:rPr>
        <w:t>/202</w:t>
      </w:r>
      <w:r>
        <w:rPr>
          <w:rFonts w:ascii="Bookman Old Style" w:hAnsi="Bookman Old Style"/>
          <w:sz w:val="22"/>
          <w:szCs w:val="22"/>
        </w:rPr>
        <w:t>3</w:t>
      </w:r>
    </w:p>
    <w:p w14:paraId="457D929D" w14:textId="10F1FCE1" w:rsidR="000640BA" w:rsidRPr="00EA473A" w:rsidRDefault="000640BA" w:rsidP="00362138">
      <w:pPr>
        <w:spacing w:line="259" w:lineRule="auto"/>
        <w:ind w:left="10053" w:firstLine="720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  <w:lang w:val="id-ID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Tanggal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  <w:t>:</w:t>
      </w:r>
      <w:r w:rsidR="00702D60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</w:t>
      </w:r>
      <w:r w:rsidR="00DF6BEF">
        <w:rPr>
          <w:rFonts w:ascii="Bookman Old Style" w:eastAsia="Calibri" w:hAnsi="Bookman Old Style"/>
          <w:bCs/>
          <w:color w:val="000000" w:themeColor="text1"/>
          <w:sz w:val="22"/>
          <w:szCs w:val="22"/>
          <w:lang w:val="id-ID"/>
        </w:rPr>
        <w:t>21</w:t>
      </w:r>
      <w:r w:rsidR="00702D60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</w:t>
      </w:r>
      <w:r w:rsidR="00FD1499">
        <w:rPr>
          <w:rFonts w:ascii="Bookman Old Style" w:eastAsia="Calibri" w:hAnsi="Bookman Old Style"/>
          <w:bCs/>
          <w:color w:val="000000" w:themeColor="text1"/>
          <w:sz w:val="22"/>
          <w:szCs w:val="22"/>
          <w:lang w:val="id-ID"/>
        </w:rPr>
        <w:t>Oktober</w:t>
      </w:r>
      <w:r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2023</w:t>
      </w:r>
    </w:p>
    <w:p w14:paraId="7D6E7330" w14:textId="77777777" w:rsidR="000640BA" w:rsidRPr="003C5508" w:rsidRDefault="000640BA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 xml:space="preserve">DAFTAR INFORMASI PUBLIK </w:t>
      </w:r>
    </w:p>
    <w:p w14:paraId="1145F6B2" w14:textId="027CFE91" w:rsidR="000640BA" w:rsidRPr="00FD1499" w:rsidRDefault="00A512CD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KELURAHAN </w:t>
      </w:r>
      <w:r w:rsidR="00DF6BEF">
        <w:rPr>
          <w:rFonts w:ascii="Bookman Old Style" w:hAnsi="Bookman Old Style"/>
          <w:b/>
          <w:sz w:val="22"/>
          <w:szCs w:val="22"/>
          <w:lang w:val="id-ID"/>
        </w:rPr>
        <w:t>DITOTRUNAN</w:t>
      </w:r>
    </w:p>
    <w:p w14:paraId="4415C0B0" w14:textId="7E795C36" w:rsidR="000640BA" w:rsidRPr="003C5508" w:rsidRDefault="000640BA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>TRIBULAN I</w:t>
      </w:r>
      <w:r w:rsidR="00B501CA">
        <w:rPr>
          <w:rFonts w:ascii="Bookman Old Style" w:hAnsi="Bookman Old Style"/>
          <w:b/>
          <w:sz w:val="22"/>
          <w:szCs w:val="22"/>
        </w:rPr>
        <w:t>I</w:t>
      </w:r>
      <w:r w:rsidRPr="003C5508">
        <w:rPr>
          <w:rFonts w:ascii="Bookman Old Style" w:hAnsi="Bookman Old Style"/>
          <w:b/>
          <w:sz w:val="22"/>
          <w:szCs w:val="22"/>
        </w:rPr>
        <w:t xml:space="preserve"> TAHUN 202</w:t>
      </w:r>
      <w:r>
        <w:rPr>
          <w:rFonts w:ascii="Bookman Old Style" w:hAnsi="Bookman Old Style"/>
          <w:b/>
          <w:sz w:val="22"/>
          <w:szCs w:val="22"/>
        </w:rPr>
        <w:t>3</w:t>
      </w:r>
    </w:p>
    <w:p w14:paraId="118DF85B" w14:textId="77777777" w:rsidR="000640BA" w:rsidRPr="003C5508" w:rsidRDefault="000640BA" w:rsidP="000640BA">
      <w:pPr>
        <w:tabs>
          <w:tab w:val="left" w:pos="9923"/>
        </w:tabs>
        <w:spacing w:after="160" w:line="259" w:lineRule="auto"/>
        <w:ind w:left="3600" w:firstLine="720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3948"/>
        <w:gridCol w:w="4857"/>
        <w:gridCol w:w="1263"/>
        <w:gridCol w:w="5712"/>
      </w:tblGrid>
      <w:tr w:rsidR="000640BA" w:rsidRPr="008435E3" w14:paraId="61C143A2" w14:textId="77777777" w:rsidTr="00702D60">
        <w:tc>
          <w:tcPr>
            <w:tcW w:w="567" w:type="dxa"/>
          </w:tcPr>
          <w:p w14:paraId="0E7D7B6D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948" w:type="dxa"/>
          </w:tcPr>
          <w:p w14:paraId="7EF4B93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Judul</w:t>
            </w:r>
            <w:proofErr w:type="spellEnd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4857" w:type="dxa"/>
          </w:tcPr>
          <w:p w14:paraId="0D71A0A3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Detail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1263" w:type="dxa"/>
          </w:tcPr>
          <w:p w14:paraId="5B2C4F3A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Waktu</w:t>
            </w:r>
          </w:p>
        </w:tc>
        <w:tc>
          <w:tcPr>
            <w:tcW w:w="5712" w:type="dxa"/>
          </w:tcPr>
          <w:p w14:paraId="4DE83EE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Link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Pembuktian</w:t>
            </w:r>
            <w:proofErr w:type="spellEnd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Keterangan</w:t>
            </w:r>
            <w:proofErr w:type="spellEnd"/>
          </w:p>
        </w:tc>
      </w:tr>
      <w:tr w:rsidR="000640BA" w:rsidRPr="008435E3" w14:paraId="7E63F0AA" w14:textId="77777777" w:rsidTr="00702D60">
        <w:trPr>
          <w:trHeight w:val="756"/>
        </w:trPr>
        <w:tc>
          <w:tcPr>
            <w:tcW w:w="567" w:type="dxa"/>
          </w:tcPr>
          <w:p w14:paraId="4E4C8E65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8" w:type="dxa"/>
          </w:tcPr>
          <w:p w14:paraId="69FF8BC9" w14:textId="3B6B7885" w:rsidR="000640BA" w:rsidRPr="008435E3" w:rsidRDefault="00702D60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Laporan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Kinerja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OPD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II</w:t>
            </w:r>
          </w:p>
        </w:tc>
        <w:tc>
          <w:tcPr>
            <w:tcW w:w="4857" w:type="dxa"/>
          </w:tcPr>
          <w:p w14:paraId="0BA288B9" w14:textId="594BBFB9" w:rsidR="000640BA" w:rsidRPr="008435E3" w:rsidRDefault="00702D60" w:rsidP="00362138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Kinerja</w:t>
            </w:r>
            <w:proofErr w:type="spellEnd"/>
            <w:r>
              <w:rPr>
                <w:rFonts w:ascii="Arial" w:hAnsi="Arial" w:cs="Arial"/>
              </w:rPr>
              <w:t xml:space="preserve"> OPD </w:t>
            </w:r>
            <w:proofErr w:type="spellStart"/>
            <w:r>
              <w:rPr>
                <w:rFonts w:ascii="Arial" w:hAnsi="Arial" w:cs="Arial"/>
              </w:rPr>
              <w:t>selama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Tribulan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263" w:type="dxa"/>
          </w:tcPr>
          <w:p w14:paraId="7563C77E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2023</w:t>
            </w:r>
          </w:p>
        </w:tc>
        <w:tc>
          <w:tcPr>
            <w:tcW w:w="5712" w:type="dxa"/>
          </w:tcPr>
          <w:p w14:paraId="036AF3BA" w14:textId="59848F25" w:rsidR="000640BA" w:rsidRPr="00DF6BEF" w:rsidRDefault="00DF6BEF" w:rsidP="00A512CD">
            <w:pPr>
              <w:tabs>
                <w:tab w:val="left" w:pos="9923"/>
              </w:tabs>
              <w:spacing w:line="259" w:lineRule="auto"/>
              <w:jc w:val="left"/>
              <w:rPr>
                <w:lang w:val="id-ID"/>
              </w:rPr>
            </w:pPr>
            <w:hyperlink r:id="rId4" w:history="1">
              <w:r w:rsidR="000044AB" w:rsidRPr="00146E9B">
                <w:rPr>
                  <w:rStyle w:val="Hyperlink"/>
                </w:rPr>
                <w:t>https://ppid.lumajangkab.go.id/ppid-pembantu/detail/7</w:t>
              </w:r>
            </w:hyperlink>
            <w:r>
              <w:rPr>
                <w:rStyle w:val="Hyperlink"/>
                <w:lang w:val="id-ID"/>
              </w:rPr>
              <w:t>0</w:t>
            </w:r>
          </w:p>
          <w:p w14:paraId="0FE92603" w14:textId="37BDB239" w:rsidR="000044AB" w:rsidRPr="000044AB" w:rsidRDefault="000044AB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0640BA" w:rsidRPr="008435E3" w14:paraId="62AB611C" w14:textId="77777777" w:rsidTr="00702D60">
        <w:trPr>
          <w:trHeight w:val="409"/>
        </w:trPr>
        <w:tc>
          <w:tcPr>
            <w:tcW w:w="567" w:type="dxa"/>
          </w:tcPr>
          <w:p w14:paraId="5B14B712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3948" w:type="dxa"/>
          </w:tcPr>
          <w:p w14:paraId="44C01D8F" w14:textId="298DD99E" w:rsidR="000640BA" w:rsidRPr="008435E3" w:rsidRDefault="00702D60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Daftar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Peraturan</w:t>
            </w:r>
            <w:proofErr w:type="spellEnd"/>
          </w:p>
        </w:tc>
        <w:tc>
          <w:tcPr>
            <w:tcW w:w="4857" w:type="dxa"/>
          </w:tcPr>
          <w:p w14:paraId="193ABFA2" w14:textId="52607495" w:rsidR="000640BA" w:rsidRPr="008435E3" w:rsidRDefault="00702D60" w:rsidP="00B55A09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Daftar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peraturan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dibuat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publik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Perbub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, SK,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dll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)</w:t>
            </w:r>
          </w:p>
        </w:tc>
        <w:tc>
          <w:tcPr>
            <w:tcW w:w="1263" w:type="dxa"/>
          </w:tcPr>
          <w:p w14:paraId="7DD664AB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5712" w:type="dxa"/>
          </w:tcPr>
          <w:p w14:paraId="71358B0D" w14:textId="5808D70A" w:rsidR="000044AB" w:rsidRPr="00DF6BEF" w:rsidRDefault="00DF6BEF" w:rsidP="00A512CD">
            <w:pPr>
              <w:tabs>
                <w:tab w:val="left" w:pos="9923"/>
              </w:tabs>
              <w:spacing w:line="259" w:lineRule="auto"/>
              <w:jc w:val="left"/>
              <w:rPr>
                <w:lang w:val="id-ID"/>
              </w:rPr>
            </w:pPr>
            <w:hyperlink r:id="rId5" w:history="1">
              <w:r w:rsidR="000044AB" w:rsidRPr="00146E9B">
                <w:rPr>
                  <w:rStyle w:val="Hyperlink"/>
                </w:rPr>
                <w:t>https://ppid.lumajangkab.go.id/ppid-pembantu/detail/7</w:t>
              </w:r>
            </w:hyperlink>
            <w:r>
              <w:rPr>
                <w:rStyle w:val="Hyperlink"/>
                <w:lang w:val="id-ID"/>
              </w:rPr>
              <w:t>0</w:t>
            </w:r>
          </w:p>
          <w:p w14:paraId="24E0E484" w14:textId="2DB76F4C" w:rsidR="000044AB" w:rsidRPr="000044AB" w:rsidRDefault="000044AB" w:rsidP="00A512CD">
            <w:pPr>
              <w:tabs>
                <w:tab w:val="left" w:pos="9923"/>
              </w:tabs>
              <w:spacing w:line="259" w:lineRule="auto"/>
              <w:jc w:val="left"/>
              <w:rPr>
                <w:lang w:val="id-ID"/>
              </w:rPr>
            </w:pPr>
          </w:p>
        </w:tc>
      </w:tr>
      <w:tr w:rsidR="000640BA" w:rsidRPr="008435E3" w14:paraId="625E4E70" w14:textId="77777777" w:rsidTr="00702D60">
        <w:tc>
          <w:tcPr>
            <w:tcW w:w="567" w:type="dxa"/>
          </w:tcPr>
          <w:p w14:paraId="63B9621C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48" w:type="dxa"/>
          </w:tcPr>
          <w:p w14:paraId="59F5BE70" w14:textId="547FB65C" w:rsidR="000640BA" w:rsidRPr="008435E3" w:rsidRDefault="00702D60" w:rsidP="00702D60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Laporan</w:t>
            </w:r>
            <w:proofErr w:type="spellEnd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Indeks</w:t>
            </w:r>
            <w:proofErr w:type="spellEnd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Kepuasan</w:t>
            </w:r>
            <w:proofErr w:type="spellEnd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Masyarakat</w:t>
            </w:r>
            <w:proofErr w:type="spellEnd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 (IKM) </w:t>
            </w:r>
            <w:proofErr w:type="spellStart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4857" w:type="dxa"/>
          </w:tcPr>
          <w:p w14:paraId="4397A89A" w14:textId="0984BFCC" w:rsidR="00702D60" w:rsidRPr="008435E3" w:rsidRDefault="00702D60" w:rsidP="00702D60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Laporan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IKM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2023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II</w:t>
            </w:r>
          </w:p>
        </w:tc>
        <w:tc>
          <w:tcPr>
            <w:tcW w:w="1263" w:type="dxa"/>
          </w:tcPr>
          <w:p w14:paraId="2C2BF496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2023</w:t>
            </w:r>
          </w:p>
        </w:tc>
        <w:tc>
          <w:tcPr>
            <w:tcW w:w="5712" w:type="dxa"/>
          </w:tcPr>
          <w:p w14:paraId="2D52F3C3" w14:textId="192735A2" w:rsidR="000640BA" w:rsidRPr="00DF6BEF" w:rsidRDefault="00DF6BEF" w:rsidP="00DF6BEF">
            <w:pPr>
              <w:tabs>
                <w:tab w:val="left" w:pos="9923"/>
              </w:tabs>
              <w:spacing w:after="160" w:line="259" w:lineRule="auto"/>
              <w:jc w:val="left"/>
              <w:rPr>
                <w:lang w:val="id-ID"/>
              </w:rPr>
            </w:pPr>
            <w:hyperlink r:id="rId6" w:history="1">
              <w:r w:rsidR="000044AB" w:rsidRPr="00146E9B">
                <w:rPr>
                  <w:rStyle w:val="Hyperlink"/>
                </w:rPr>
                <w:t>https://ppid.lumajangkab.go.id/ppid-pembantu/detail/7</w:t>
              </w:r>
            </w:hyperlink>
            <w:r>
              <w:rPr>
                <w:rStyle w:val="Hyperlink"/>
                <w:lang w:val="id-ID"/>
              </w:rPr>
              <w:t>0</w:t>
            </w:r>
          </w:p>
        </w:tc>
      </w:tr>
      <w:tr w:rsidR="00702D60" w:rsidRPr="008435E3" w14:paraId="6DB166D9" w14:textId="77777777" w:rsidTr="00702D60">
        <w:tc>
          <w:tcPr>
            <w:tcW w:w="567" w:type="dxa"/>
          </w:tcPr>
          <w:p w14:paraId="56F40D48" w14:textId="77777777" w:rsidR="00702D60" w:rsidRPr="008435E3" w:rsidRDefault="00702D60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48" w:type="dxa"/>
          </w:tcPr>
          <w:p w14:paraId="6BAE60E4" w14:textId="4FD158D1" w:rsidR="00702D60" w:rsidRPr="008435E3" w:rsidRDefault="00702D60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Rekapitulasi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Kegiatan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OPD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selama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4857" w:type="dxa"/>
          </w:tcPr>
          <w:p w14:paraId="6C356D9F" w14:textId="77777777" w:rsidR="00702D60" w:rsidRDefault="00702D60" w:rsidP="007E5CD0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Rekapitulasi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kegiatan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OPD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selama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Trubulan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II yang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melibatkan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perangkat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publik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masyarakat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</w:p>
          <w:p w14:paraId="1BC7ED96" w14:textId="58BB4D91" w:rsidR="00702D60" w:rsidRPr="008435E3" w:rsidRDefault="00702D60" w:rsidP="00A512CD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Contoh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Sosialisasi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Bimtek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dll</w:t>
            </w:r>
            <w:proofErr w:type="spellEnd"/>
          </w:p>
        </w:tc>
        <w:tc>
          <w:tcPr>
            <w:tcW w:w="1263" w:type="dxa"/>
          </w:tcPr>
          <w:p w14:paraId="5FF2568D" w14:textId="77777777" w:rsidR="00702D60" w:rsidRPr="008435E3" w:rsidRDefault="00702D60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5712" w:type="dxa"/>
          </w:tcPr>
          <w:p w14:paraId="74AE2C9F" w14:textId="21CE7EA2" w:rsidR="00702D60" w:rsidRPr="00DF6BEF" w:rsidRDefault="00DF6BEF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lang w:val="id-ID"/>
              </w:rPr>
            </w:pPr>
            <w:hyperlink r:id="rId7" w:history="1">
              <w:r w:rsidR="000044AB" w:rsidRPr="00146E9B">
                <w:rPr>
                  <w:rStyle w:val="Hyperlink"/>
                </w:rPr>
                <w:t>https://ppid.lumajangkab.go.id/ppid-pembantu/detail/7</w:t>
              </w:r>
            </w:hyperlink>
            <w:r>
              <w:rPr>
                <w:rStyle w:val="Hyperlink"/>
                <w:lang w:val="id-ID"/>
              </w:rPr>
              <w:t>0</w:t>
            </w:r>
          </w:p>
          <w:p w14:paraId="6EEF4EDD" w14:textId="6E7FCE22" w:rsidR="000044AB" w:rsidRPr="000044AB" w:rsidRDefault="000044AB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0640BA" w:rsidRPr="008435E3" w14:paraId="0004769F" w14:textId="77777777" w:rsidTr="00702D60">
        <w:tc>
          <w:tcPr>
            <w:tcW w:w="567" w:type="dxa"/>
          </w:tcPr>
          <w:p w14:paraId="49C388B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948" w:type="dxa"/>
          </w:tcPr>
          <w:p w14:paraId="6D5FE3DC" w14:textId="15345098" w:rsidR="000640BA" w:rsidRPr="008435E3" w:rsidRDefault="00702D60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Rekapitulasi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publikasi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OPD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selama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II di media social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website</w:t>
            </w:r>
          </w:p>
        </w:tc>
        <w:tc>
          <w:tcPr>
            <w:tcW w:w="4857" w:type="dxa"/>
          </w:tcPr>
          <w:p w14:paraId="12B56EE7" w14:textId="4EFA1EE4" w:rsidR="000640BA" w:rsidRPr="008435E3" w:rsidRDefault="00702D60" w:rsidP="00A512CD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Rekapitulasi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publikasi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potingan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OPD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selama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pada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media social (Facebook,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Intagram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Twiter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Youtube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)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website</w:t>
            </w:r>
          </w:p>
        </w:tc>
        <w:tc>
          <w:tcPr>
            <w:tcW w:w="1263" w:type="dxa"/>
          </w:tcPr>
          <w:p w14:paraId="556C50AF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5712" w:type="dxa"/>
          </w:tcPr>
          <w:p w14:paraId="175E02BF" w14:textId="2EFDC865" w:rsidR="000640BA" w:rsidRPr="00DF6BEF" w:rsidRDefault="00DF6BEF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lang w:val="id-ID"/>
              </w:rPr>
            </w:pPr>
            <w:hyperlink r:id="rId8" w:history="1">
              <w:r w:rsidR="000044AB" w:rsidRPr="00146E9B">
                <w:rPr>
                  <w:rStyle w:val="Hyperlink"/>
                </w:rPr>
                <w:t>https://ppid.lumajangkab.go.id/ppid-pembantu/detail/7</w:t>
              </w:r>
            </w:hyperlink>
            <w:r>
              <w:rPr>
                <w:rStyle w:val="Hyperlink"/>
                <w:lang w:val="id-ID"/>
              </w:rPr>
              <w:t>0</w:t>
            </w:r>
          </w:p>
          <w:p w14:paraId="37602F54" w14:textId="11589421" w:rsidR="000044AB" w:rsidRPr="000044AB" w:rsidRDefault="000044AB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p w14:paraId="540C7226" w14:textId="77777777" w:rsidR="00A42D4F" w:rsidRDefault="00A42D4F" w:rsidP="00702D60">
      <w:pPr>
        <w:tabs>
          <w:tab w:val="left" w:pos="2362"/>
        </w:tabs>
        <w:spacing w:after="160" w:line="259" w:lineRule="auto"/>
        <w:jc w:val="left"/>
      </w:pPr>
    </w:p>
    <w:sectPr w:rsidR="00A42D4F" w:rsidSect="000640BA">
      <w:pgSz w:w="18722" w:h="11907" w:orient="landscape" w:code="14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A"/>
    <w:rsid w:val="000044AB"/>
    <w:rsid w:val="00060575"/>
    <w:rsid w:val="000640BA"/>
    <w:rsid w:val="000833A8"/>
    <w:rsid w:val="000E0865"/>
    <w:rsid w:val="00280E55"/>
    <w:rsid w:val="00362138"/>
    <w:rsid w:val="00374AB1"/>
    <w:rsid w:val="003B0886"/>
    <w:rsid w:val="0056617E"/>
    <w:rsid w:val="00602413"/>
    <w:rsid w:val="00702D60"/>
    <w:rsid w:val="00727250"/>
    <w:rsid w:val="007648A5"/>
    <w:rsid w:val="007F6D37"/>
    <w:rsid w:val="00A401B9"/>
    <w:rsid w:val="00A42D4F"/>
    <w:rsid w:val="00A512CD"/>
    <w:rsid w:val="00B501CA"/>
    <w:rsid w:val="00B55A09"/>
    <w:rsid w:val="00BE4917"/>
    <w:rsid w:val="00C91087"/>
    <w:rsid w:val="00DF6BEF"/>
    <w:rsid w:val="00EA0783"/>
    <w:rsid w:val="00EA473A"/>
    <w:rsid w:val="00F7201F"/>
    <w:rsid w:val="00F77DC9"/>
    <w:rsid w:val="00FD1499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5DF1"/>
  <w15:docId w15:val="{F7F6BC78-8BF5-4603-82EE-6CFDF2A0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5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id.lumajangkab.go.id/ppid-pembantu/detail/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pid.lumajangkab.go.id/ppid-pembantu/detail/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id.lumajangkab.go.id/ppid-pembantu/detail/74" TargetMode="External"/><Relationship Id="rId5" Type="http://schemas.openxmlformats.org/officeDocument/2006/relationships/hyperlink" Target="https://ppid.lumajangkab.go.id/ppid-pembantu/detail/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pid.lumajangkab.go.id/ppid-pembantu/detail/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 setyawan</dc:creator>
  <cp:lastModifiedBy>Mcr</cp:lastModifiedBy>
  <cp:revision>2</cp:revision>
  <cp:lastPrinted>2023-10-18T01:26:00Z</cp:lastPrinted>
  <dcterms:created xsi:type="dcterms:W3CDTF">2023-11-21T02:21:00Z</dcterms:created>
  <dcterms:modified xsi:type="dcterms:W3CDTF">2023-11-21T02:21:00Z</dcterms:modified>
</cp:coreProperties>
</file>