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"/>
        <w:gridCol w:w="1991"/>
        <w:gridCol w:w="303"/>
        <w:gridCol w:w="508"/>
        <w:gridCol w:w="1416"/>
        <w:gridCol w:w="1757"/>
        <w:gridCol w:w="1757"/>
        <w:gridCol w:w="410"/>
        <w:gridCol w:w="293"/>
        <w:gridCol w:w="1693"/>
        <w:gridCol w:w="64"/>
      </w:tblGrid>
      <w:tr w:rsidR="009F65EE">
        <w:trPr>
          <w:trHeight w:hRule="exact" w:val="548"/>
        </w:trPr>
        <w:tc>
          <w:tcPr>
            <w:tcW w:w="10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PEMERINTAH KABUPATEN LUMAJANG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br/>
              <w:t>KECAMATAN LUMAJANG - KELURAHAN TOMPOKERSAN</w:t>
            </w:r>
          </w:p>
        </w:tc>
      </w:tr>
      <w:tr w:rsidR="009F65EE">
        <w:trPr>
          <w:trHeight w:hRule="exact" w:val="438"/>
        </w:trPr>
        <w:tc>
          <w:tcPr>
            <w:tcW w:w="10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</w:rPr>
              <w:t>LAPORAN REALISASI ANGGARAN PENDAPATAN DAN BELANJA</w:t>
            </w:r>
          </w:p>
        </w:tc>
      </w:tr>
      <w:tr w:rsidR="009F65EE">
        <w:trPr>
          <w:trHeight w:hRule="exact" w:val="438"/>
        </w:trPr>
        <w:tc>
          <w:tcPr>
            <w:tcW w:w="10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Untuk Tahun yang Berakhir Per 31 Desember 2023</w:t>
            </w:r>
          </w:p>
        </w:tc>
      </w:tr>
      <w:tr w:rsidR="009F65EE">
        <w:trPr>
          <w:trHeight w:hRule="exact" w:val="110"/>
        </w:trPr>
        <w:tc>
          <w:tcPr>
            <w:tcW w:w="10661" w:type="dxa"/>
            <w:gridSpan w:val="11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9F65EE">
        <w:trPr>
          <w:trHeight w:hRule="exact" w:val="274"/>
        </w:trPr>
        <w:tc>
          <w:tcPr>
            <w:tcW w:w="8611" w:type="dxa"/>
            <w:gridSpan w:val="8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(Dalam Rupiah)</w:t>
            </w:r>
          </w:p>
        </w:tc>
      </w:tr>
      <w:tr w:rsidR="009F65EE">
        <w:trPr>
          <w:trHeight w:hRule="exact" w:val="5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No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Uraian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Anggaran 2023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Realisasi 2023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%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Realisasi 2022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5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6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ASLI DAERAH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Pajak Daerah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04</w:t>
            </w:r>
          </w:p>
        </w:tc>
        <w:tc>
          <w:tcPr>
            <w:tcW w:w="280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Retribusi Daerah</w:t>
            </w:r>
          </w:p>
        </w:tc>
        <w:tc>
          <w:tcPr>
            <w:tcW w:w="1416" w:type="dxa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Hasil Pengelolaan Kekayaan Daerah yang Dipisahkan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Lain-lain PAD yang Sah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07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Pendapatan Asli Daerah (3 s/d 6)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08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09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TRANSFER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10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TRANSFER PEMERINTAH PUSAT - DANA PERIMBANGAN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Dana Bagi Hasil Pajak</w:t>
            </w:r>
          </w:p>
        </w:tc>
        <w:tc>
          <w:tcPr>
            <w:tcW w:w="1924" w:type="dxa"/>
            <w:gridSpan w:val="2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Dana Bagi Hasil Sumber Daya Alam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6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Dana Bagi Hasil Cukai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14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Dana Alokasi Umum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Dana Alokasi khusus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Pendapatan Transfer Dana Perimbangan (11 s/d 15)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18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TRANSFER PEMERINTAH PUSAT -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19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Dana Otonomi Khusus</w:t>
            </w:r>
          </w:p>
        </w:tc>
        <w:tc>
          <w:tcPr>
            <w:tcW w:w="1924" w:type="dxa"/>
            <w:gridSpan w:val="2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3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20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Dana Penyesuaian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5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Pendapatan Transfer Pemerintah Pusat - Lainnya (19 s/d 20)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TRANSFER PEMERINTAH PROVINSI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24</w:t>
            </w:r>
          </w:p>
        </w:tc>
        <w:tc>
          <w:tcPr>
            <w:tcW w:w="280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Bagi Hasil Pajak</w:t>
            </w:r>
          </w:p>
        </w:tc>
        <w:tc>
          <w:tcPr>
            <w:tcW w:w="1416" w:type="dxa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Bagi Hasil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Transfer Pemerintah Provinsi (24 s/d 25)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27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Total Pendapatan Transfer (16 + 21 + 26)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28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29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LAIN-LAIN PENDAPATAN YANG SAH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30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Hibah</w:t>
            </w:r>
          </w:p>
        </w:tc>
        <w:tc>
          <w:tcPr>
            <w:tcW w:w="2227" w:type="dxa"/>
            <w:gridSpan w:val="3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Dana Darurat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Lain-lain Pendapatan Yang Sah (29 s/d 31)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34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PENDAPATAN (7 + 27 + 33)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6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37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OPERASI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38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Pegawai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25.704.000,00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25.704.000,00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39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Barang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1.205.900.367,00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1.177.573.324,00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97,65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40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Bunga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Subsidi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Hibah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Bantuan Sosial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44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Bantuan Keuangan Partai Politik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45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Belanja Operasi (38 s/d 44)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1.231.604.367,00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1.203.277.324,00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97,70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89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947"/>
        </w:trPr>
        <w:tc>
          <w:tcPr>
            <w:tcW w:w="1066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9F65EE">
        <w:trPr>
          <w:trHeight w:hRule="exact" w:val="219"/>
        </w:trPr>
        <w:tc>
          <w:tcPr>
            <w:tcW w:w="10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Comic Sans MS" w:hAnsi="Comic Sans MS" w:cs="Comic Sans MS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color w:val="000000"/>
                <w:w w:val="105"/>
                <w:sz w:val="14"/>
                <w:szCs w:val="14"/>
              </w:rPr>
              <w:t>PEMERINTAH KABUPATEN LUMAJANG</w:t>
            </w:r>
          </w:p>
        </w:tc>
        <w:tc>
          <w:tcPr>
            <w:tcW w:w="64" w:type="dxa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9F65EE">
        <w:trPr>
          <w:trHeight w:hRule="exact" w:val="219"/>
        </w:trPr>
        <w:tc>
          <w:tcPr>
            <w:tcW w:w="10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  <w:t>Hal : 1</w:t>
            </w:r>
          </w:p>
        </w:tc>
        <w:tc>
          <w:tcPr>
            <w:tcW w:w="64" w:type="dxa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9F65EE" w:rsidRDefault="009F65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F65EE">
          <w:pgSz w:w="12261" w:h="20195"/>
          <w:pgMar w:top="1136" w:right="681" w:bottom="1136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"/>
        <w:gridCol w:w="4218"/>
        <w:gridCol w:w="1757"/>
        <w:gridCol w:w="1757"/>
        <w:gridCol w:w="410"/>
        <w:gridCol w:w="293"/>
        <w:gridCol w:w="1693"/>
        <w:gridCol w:w="64"/>
      </w:tblGrid>
      <w:tr w:rsidR="009F65EE">
        <w:trPr>
          <w:trHeight w:hRule="exact" w:val="274"/>
        </w:trPr>
        <w:tc>
          <w:tcPr>
            <w:tcW w:w="8611" w:type="dxa"/>
            <w:gridSpan w:val="5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(Dalam Rupiah)</w:t>
            </w:r>
          </w:p>
        </w:tc>
      </w:tr>
      <w:tr w:rsidR="009F65EE">
        <w:trPr>
          <w:trHeight w:hRule="exact" w:val="5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No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Uraian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Anggaran 2023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Realisasi 2023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%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Realisasi 2022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5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6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47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MODAL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Tanah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Peralatan dan Mesin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Gedung dan Bangunan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Jalan, Irigasi dan Jaringan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Aset Tetap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Aset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Belanja Modal (48 s/d 54)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TAK TERDUGA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Tak Terduga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Belanja Tak Terduga (57)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BELANJA (45 + 55 + 58)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1.231.604.367,00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1.203.277.324,00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97,70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61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TRANSFER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62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TRANSFER/BAGI HASIL KE DESA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Bagi Hasil Pajak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Bagi Hasil Retribusi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8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Bantuan Keuangan kepada Prov/Kab/Desa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381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67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TRANSFER/BAGI HASIL KE DESA (63 s/d 65)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68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BELANJA DAN TRANSFER (59 + 67)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1.231.604.367,00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1.203.277.324,00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97,70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70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SURPLUS/DEBIT (34 - 68)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(1.231.604.367,00)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(1.203.277.324,00)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97,70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83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PEMBIAYAAN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6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74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PENERIMAAN PEMBIAYAAN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Penggunaan SILPA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Pencairan Dana Cadangan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Hasil Penjualan Kekayaan Daerah yang Dipisahkan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Pinjaman Dalam Negeri - Pemerintah Pusat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Pinjaman Dalam Negeri - Pemerintah Daerah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Pinjaman Dalam Negeri - Lembaga Keuangan Bank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Pinjaman Dalam Negeri - Lembaga Keuangan Bukan Bank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Pinjaman Dalam Negeri - Obligasi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Pinjaman Dalam Negeri -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Penerimaan Kembali Pinjaman kepada Perusahaan Negara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Penerimaan Kembali Pinjaman kepada Masyarakat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Penerimaan Kembali Pinjaman kepada Pemerintah Daerah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87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Penerimaan (75 s/d 86)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89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PENGELUARAN PEMBIAYAAN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Pembentukan Dana Cadangan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81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Penyertaan Modal Pemerintah Daerah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Pokok Pinjaman Dalam Negeri - Pemerintah Pusat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Pokok Pinjaman Dalam Negeri - Pemerintah Daerah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Pokok Pinjaman Dalam Negeri - Lembaga Keuangan Bank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77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Pokok Pinjaman Dalam Negeri - Lembaga Keuangan Bukan Bank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Pokok Pinjaman Dalam Negeri - Obligasi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Pokok Pinjaman Dalam Negeri -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417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Pemberian Pinjaman kepada Perusahaan Negara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19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Comic Sans MS" w:hAnsi="Comic Sans MS" w:cs="Comic Sans MS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color w:val="000000"/>
                <w:w w:val="105"/>
                <w:sz w:val="14"/>
                <w:szCs w:val="14"/>
              </w:rPr>
              <w:t>PEMERINTAH KABUPATEN LUMAJANG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9F65EE">
        <w:trPr>
          <w:trHeight w:hRule="exact" w:val="219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  <w:t>Hal : 2</w:t>
            </w:r>
          </w:p>
        </w:tc>
        <w:tc>
          <w:tcPr>
            <w:tcW w:w="64" w:type="dxa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9F65EE" w:rsidRDefault="009F65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F65EE">
          <w:pgSz w:w="12261" w:h="20195"/>
          <w:pgMar w:top="1136" w:right="681" w:bottom="1136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"/>
        <w:gridCol w:w="4218"/>
        <w:gridCol w:w="1640"/>
        <w:gridCol w:w="117"/>
        <w:gridCol w:w="1757"/>
        <w:gridCol w:w="410"/>
        <w:gridCol w:w="293"/>
        <w:gridCol w:w="1693"/>
        <w:gridCol w:w="64"/>
      </w:tblGrid>
      <w:tr w:rsidR="009F65EE">
        <w:trPr>
          <w:trHeight w:hRule="exact" w:val="274"/>
        </w:trPr>
        <w:tc>
          <w:tcPr>
            <w:tcW w:w="8611" w:type="dxa"/>
            <w:gridSpan w:val="6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(Dalam Rupiah)</w:t>
            </w:r>
          </w:p>
        </w:tc>
      </w:tr>
      <w:tr w:rsidR="009F65EE">
        <w:trPr>
          <w:trHeight w:hRule="exact" w:val="5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No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Uraian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Anggaran 2023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Realisasi 2023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%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Realisasi 2022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2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5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6</w:t>
            </w:r>
          </w:p>
        </w:tc>
      </w:tr>
      <w:tr w:rsidR="009F65EE">
        <w:trPr>
          <w:trHeight w:hRule="exact" w:val="33"/>
        </w:trPr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99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Pemberian Pinjaman kepada Masyarakat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51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33"/>
        </w:trPr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100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Utang Belanja Pemerintah Daerah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351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279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101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Pengeluaran (90 s/d 100)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102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PEMBIAYAAN NETTO (87 - 101)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269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9F65EE">
        <w:trPr>
          <w:trHeight w:hRule="exact" w:val="398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104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Sisa Lebih Pembiayaan Anggaran (70 + 102)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(1.231.604.367,00)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(1.203.277.324,00)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  <w:t>97,70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9F65EE">
        <w:trPr>
          <w:trHeight w:hRule="exact" w:val="150"/>
        </w:trPr>
        <w:tc>
          <w:tcPr>
            <w:tcW w:w="1066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9F65EE">
        <w:trPr>
          <w:trHeight w:hRule="exact" w:val="2576"/>
        </w:trPr>
        <w:tc>
          <w:tcPr>
            <w:tcW w:w="6327" w:type="dxa"/>
            <w:gridSpan w:val="3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215" w:rsidRDefault="00432215" w:rsidP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Lumajang,  31 Desember 2023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  <w:lang w:val="id-ID"/>
              </w:rPr>
              <w:t>Lurah Tompokersan</w:t>
            </w:r>
          </w:p>
          <w:p w:rsidR="009F65EE" w:rsidRDefault="00432215" w:rsidP="0043221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  <w:u w:val="single"/>
                <w:lang w:val="id-ID"/>
              </w:rPr>
              <w:t>JOKO SETIYO,S.Kom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NIP.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  <w:lang w:val="id-ID"/>
              </w:rPr>
              <w:t>19830607 201101 1 010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</w:tr>
      <w:tr w:rsidR="009F65EE">
        <w:trPr>
          <w:trHeight w:hRule="exact" w:val="7250"/>
        </w:trPr>
        <w:tc>
          <w:tcPr>
            <w:tcW w:w="10661" w:type="dxa"/>
            <w:gridSpan w:val="9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9F65EE">
        <w:trPr>
          <w:trHeight w:hRule="exact" w:val="3798"/>
        </w:trPr>
        <w:tc>
          <w:tcPr>
            <w:tcW w:w="10661" w:type="dxa"/>
            <w:gridSpan w:val="9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9F65EE">
        <w:trPr>
          <w:trHeight w:hRule="exact" w:val="219"/>
        </w:trPr>
        <w:tc>
          <w:tcPr>
            <w:tcW w:w="10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Comic Sans MS" w:hAnsi="Comic Sans MS" w:cs="Comic Sans MS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color w:val="000000"/>
                <w:w w:val="105"/>
                <w:sz w:val="14"/>
                <w:szCs w:val="14"/>
              </w:rPr>
              <w:t>PEMERINTAH KABUPATEN LUMAJANG</w:t>
            </w:r>
          </w:p>
        </w:tc>
        <w:tc>
          <w:tcPr>
            <w:tcW w:w="64" w:type="dxa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9F65EE">
        <w:trPr>
          <w:trHeight w:hRule="exact" w:val="219"/>
        </w:trPr>
        <w:tc>
          <w:tcPr>
            <w:tcW w:w="10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65EE" w:rsidRDefault="00432215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  <w:t>Hal : 3</w:t>
            </w:r>
          </w:p>
        </w:tc>
        <w:tc>
          <w:tcPr>
            <w:tcW w:w="64" w:type="dxa"/>
          </w:tcPr>
          <w:p w:rsidR="009F65EE" w:rsidRDefault="009F65E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9F65EE" w:rsidRDefault="009F65EE"/>
    <w:sectPr w:rsidR="009F65EE">
      <w:pgSz w:w="12261" w:h="20195"/>
      <w:pgMar w:top="1136" w:right="681" w:bottom="1136" w:left="12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432215"/>
    <w:rsid w:val="00571298"/>
    <w:rsid w:val="008E24D2"/>
    <w:rsid w:val="009F65EE"/>
    <w:rsid w:val="00A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908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Acer</cp:lastModifiedBy>
  <cp:revision>5</cp:revision>
  <cp:lastPrinted>2024-03-06T02:08:00Z</cp:lastPrinted>
  <dcterms:created xsi:type="dcterms:W3CDTF">2010-05-06T08:40:00Z</dcterms:created>
  <dcterms:modified xsi:type="dcterms:W3CDTF">2024-03-06T02:15:00Z</dcterms:modified>
</cp:coreProperties>
</file>