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1991"/>
        <w:gridCol w:w="303"/>
        <w:gridCol w:w="508"/>
        <w:gridCol w:w="1416"/>
        <w:gridCol w:w="1757"/>
        <w:gridCol w:w="1757"/>
        <w:gridCol w:w="410"/>
        <w:gridCol w:w="293"/>
        <w:gridCol w:w="1693"/>
        <w:gridCol w:w="64"/>
      </w:tblGrid>
      <w:tr w:rsidR="00C13E88">
        <w:trPr>
          <w:trHeight w:hRule="exact" w:val="54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PEMERINTAH KABUPATEN LUMAJANG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KECAMATAN LUMAJANG - KELURAHAN TOMPOKERSAN</w:t>
            </w:r>
          </w:p>
        </w:tc>
      </w:tr>
      <w:tr w:rsidR="00C13E88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  <w:t>LAPORAN REALISASI ANGGARAN PENDAPATAN DAN BELANJA</w:t>
            </w:r>
          </w:p>
        </w:tc>
      </w:tr>
      <w:tr w:rsidR="00C13E88">
        <w:trPr>
          <w:trHeight w:hRule="exact" w:val="438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Untuk Tahun yang Berakhir Per 31 Desember 2022</w:t>
            </w:r>
          </w:p>
        </w:tc>
      </w:tr>
      <w:tr w:rsidR="00C13E88">
        <w:trPr>
          <w:trHeight w:hRule="exact" w:val="110"/>
        </w:trPr>
        <w:tc>
          <w:tcPr>
            <w:tcW w:w="10661" w:type="dxa"/>
            <w:gridSpan w:val="11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3E88">
        <w:trPr>
          <w:trHeight w:hRule="exact" w:val="274"/>
        </w:trPr>
        <w:tc>
          <w:tcPr>
            <w:tcW w:w="8611" w:type="dxa"/>
            <w:gridSpan w:val="8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C13E8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2021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ASLI DAERAH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Pajak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Retribusi Daerah</w:t>
            </w:r>
          </w:p>
        </w:tc>
        <w:tc>
          <w:tcPr>
            <w:tcW w:w="1416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Hasil Pengelolaan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Lain-lain PAD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Asli Daerah (3 s/d 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TRANSFER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TRANSFER PEMERINTAH PUSAT - DANA PERIMBANGAN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11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Bagi Hasil Pajak</w:t>
            </w:r>
          </w:p>
        </w:tc>
        <w:tc>
          <w:tcPr>
            <w:tcW w:w="1924" w:type="dxa"/>
            <w:gridSpan w:val="2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Dana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Bagi Hasil Sumber Daya Alam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6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Bagi Hasil Cukai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Alokasi Umum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Alokasi khusus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Transfer Dana Perimbangan (11 s/d 14)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TRANSFER PEMERINTAH PUSAT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19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Otonomi Khusus</w:t>
            </w:r>
          </w:p>
        </w:tc>
        <w:tc>
          <w:tcPr>
            <w:tcW w:w="1924" w:type="dxa"/>
            <w:gridSpan w:val="2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Dana Penyesuaian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5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Transfer Pemerintah Pusat - Lainnya (18 s/d 19)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TRANSFER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PEMERINTAH PROVINSI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24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Bagi Hasil Pajak</w:t>
            </w:r>
          </w:p>
        </w:tc>
        <w:tc>
          <w:tcPr>
            <w:tcW w:w="1416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Bagi Hasil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Transfer Pemerintah Provinsi (23 s/d 24)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Total Pendapatan Transfer (15 + 20 + 25)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29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LAIN-LAIN PENDAPATAN YANG SAH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30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Hibah</w:t>
            </w:r>
          </w:p>
        </w:tc>
        <w:tc>
          <w:tcPr>
            <w:tcW w:w="2227" w:type="dxa"/>
            <w:gridSpan w:val="3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Dana Darurat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Pendapatan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Lain-lain Pendapatan Yang Sah (29 s/d 31)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PENDAPATAN (7 + 26 + 32)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6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37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OPERASI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38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Pegawai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25.704.000,00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25.704.000,00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39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Barang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1.181.548.208,00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1.166.383.971,00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98,72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40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Bunga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41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Subsidi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42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Hibah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43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Sosial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44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Keuangan Partai Politik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45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Operasi (37 s/d 42)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1.207.252.208,00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1.192.087.971,00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98,74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46</w:t>
            </w:r>
          </w:p>
        </w:tc>
        <w:tc>
          <w:tcPr>
            <w:tcW w:w="42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947"/>
        </w:trPr>
        <w:tc>
          <w:tcPr>
            <w:tcW w:w="1066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1</w:t>
            </w:r>
          </w:p>
        </w:tc>
        <w:tc>
          <w:tcPr>
            <w:tcW w:w="64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C13E88" w:rsidRDefault="00C13E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3E88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757"/>
        <w:gridCol w:w="1757"/>
        <w:gridCol w:w="410"/>
        <w:gridCol w:w="293"/>
        <w:gridCol w:w="1693"/>
        <w:gridCol w:w="64"/>
      </w:tblGrid>
      <w:tr w:rsidR="00C13E88">
        <w:trPr>
          <w:trHeight w:hRule="exact" w:val="274"/>
        </w:trPr>
        <w:tc>
          <w:tcPr>
            <w:tcW w:w="8611" w:type="dxa"/>
            <w:gridSpan w:val="5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C13E8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2021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47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MODAL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Tanah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49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Peralatan dan Mesin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Gedung dan Bangunan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Jalan, Irigasi dan Jaringan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Aset Tetap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Aset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Modal (46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 s/d 51)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TAK TERDUGA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57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Belanja Tak Terduga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Tak Terduga (55)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59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(43 + 52 + 56)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1.207.252.208,00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1.192.087.971,00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98,74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TRANSFER/BAGI HASIL KE DESA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Bagi Hasil Pajak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Bagi Hasil Retribusi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8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Bantuan Keuangan kepada Prov/Kab/Desa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3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JUMLAH TRANSFER/BAGI HASIL KE DESA (61 s/d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68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BELANJA DAN TRANSFER (57 + 64)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1.207.252.208,00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1.192.087.971,00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98,74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69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SURPLUS/DEBIT (33 - 65)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(1.207.252.208,00)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(1.192.087.971,00)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98,74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83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6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74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Penggunaan SILPA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Pencairan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Hasil Penjualan Kekayaan Daerah yang Dipisahkan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79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Kembali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Penerimaan Kembali Pinjaman kepada Masyarakat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Penerimaan Kembali Pinjaman </w:t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kepada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Penerimaan (72 s/d 83)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88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89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PENGELUARAN PEMBIAYAAN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90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Pembentukan Dana Cadangan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81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Penyertaan Modal Pemerintah Daerah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Pemerintah Pusat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Pemerintah Daerah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Lembaga Keuangan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7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95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Lembaga Keuangan Bukan Bank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96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Obligasi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8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97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Pokok Pinjaman Dalam Negeri - Lainnya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417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98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Pemberian Pinjaman kepada Perusahaan Negara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2</w:t>
            </w:r>
          </w:p>
        </w:tc>
        <w:tc>
          <w:tcPr>
            <w:tcW w:w="64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C13E88" w:rsidRDefault="00C13E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3E88">
          <w:pgSz w:w="12261" w:h="20195"/>
          <w:pgMar w:top="1136" w:right="681" w:bottom="1136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4218"/>
        <w:gridCol w:w="1640"/>
        <w:gridCol w:w="117"/>
        <w:gridCol w:w="1757"/>
        <w:gridCol w:w="410"/>
        <w:gridCol w:w="293"/>
        <w:gridCol w:w="1693"/>
        <w:gridCol w:w="64"/>
      </w:tblGrid>
      <w:tr w:rsidR="00C13E88">
        <w:trPr>
          <w:trHeight w:hRule="exact" w:val="274"/>
        </w:trPr>
        <w:tc>
          <w:tcPr>
            <w:tcW w:w="8611" w:type="dxa"/>
            <w:gridSpan w:val="6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(Dalam Rupiah)</w:t>
            </w:r>
          </w:p>
        </w:tc>
      </w:tr>
      <w:tr w:rsidR="00C13E88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No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Uraian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Anggaran 2022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2022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%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</w:rPr>
              <w:t>Realisasi 2021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2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5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6</w:t>
            </w:r>
          </w:p>
        </w:tc>
      </w:tr>
      <w:tr w:rsidR="00C13E88">
        <w:trPr>
          <w:trHeight w:hRule="exact" w:val="33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99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Pemberian Pinjaman kepada Masyarakat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5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33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100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Pembayaran Utang Belanja Pemerintah Daerah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35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27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Jumlah Pengeluaran (87 s/d 91)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102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PEMBIAYAAN NETTO (84 - 98)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26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103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C13E88">
        <w:trPr>
          <w:trHeight w:hRule="exact" w:val="398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104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 xml:space="preserve">Sisa Lebih Pembiayaan Anggaran(67 +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99)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(1.207.252.208,00)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(1.192.087.971,00)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98,74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t>0,00</w:t>
            </w:r>
          </w:p>
        </w:tc>
      </w:tr>
      <w:tr w:rsidR="00C13E88">
        <w:trPr>
          <w:trHeight w:hRule="exact" w:val="150"/>
        </w:trPr>
        <w:tc>
          <w:tcPr>
            <w:tcW w:w="1066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C13E88">
        <w:trPr>
          <w:trHeight w:hRule="exact" w:val="2576"/>
        </w:trPr>
        <w:tc>
          <w:tcPr>
            <w:tcW w:w="6327" w:type="dxa"/>
            <w:gridSpan w:val="3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3E88" w:rsidRDefault="00A34C1F" w:rsidP="00A34C1F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Lumajang,  31 Desember 2022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lang w:val="id-ID"/>
              </w:rPr>
              <w:t>Lurah Tompokersan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  <w:u w:val="single"/>
                <w:lang w:val="id-ID"/>
              </w:rPr>
              <w:t>ADMA TEGUH PAMBUDI,S.STP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NIP. </w:t>
            </w:r>
            <w:r w:rsidRPr="00A34C1F">
              <w:rPr>
                <w:rFonts w:ascii="Arial" w:hAnsi="Arial" w:cs="Arial"/>
                <w:sz w:val="16"/>
                <w:szCs w:val="16"/>
                <w:lang w:val="id-ID"/>
              </w:rPr>
              <w:t>19920131 2014061 001</w:t>
            </w:r>
            <w:r w:rsidRPr="00A34C1F">
              <w:rPr>
                <w:rFonts w:ascii="Arial" w:hAnsi="Arial" w:cs="Arial"/>
                <w:b/>
                <w:bCs/>
                <w:color w:val="000000"/>
                <w:w w:val="105"/>
                <w:sz w:val="16"/>
                <w:szCs w:val="16"/>
              </w:rPr>
              <w:br/>
            </w:r>
          </w:p>
        </w:tc>
      </w:tr>
      <w:tr w:rsidR="00C13E88">
        <w:trPr>
          <w:trHeight w:hRule="exact" w:val="7250"/>
        </w:trPr>
        <w:tc>
          <w:tcPr>
            <w:tcW w:w="10661" w:type="dxa"/>
            <w:gridSpan w:val="9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bookmarkStart w:id="0" w:name="_GoBack"/>
            <w:bookmarkEnd w:id="0"/>
          </w:p>
        </w:tc>
      </w:tr>
      <w:tr w:rsidR="00C13E88">
        <w:trPr>
          <w:trHeight w:hRule="exact" w:val="3798"/>
        </w:trPr>
        <w:tc>
          <w:tcPr>
            <w:tcW w:w="10661" w:type="dxa"/>
            <w:gridSpan w:val="9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center"/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00000"/>
                <w:w w:val="105"/>
                <w:sz w:val="14"/>
                <w:szCs w:val="14"/>
              </w:rPr>
              <w:t>PEMERINTAH KABUPATEN LUMAJANG</w:t>
            </w:r>
          </w:p>
        </w:tc>
        <w:tc>
          <w:tcPr>
            <w:tcW w:w="64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13E88">
        <w:trPr>
          <w:trHeight w:hRule="exact" w:val="219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E88" w:rsidRDefault="00A34C1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4"/>
                <w:szCs w:val="14"/>
              </w:rPr>
              <w:t>Hal : 3</w:t>
            </w:r>
          </w:p>
        </w:tc>
        <w:tc>
          <w:tcPr>
            <w:tcW w:w="64" w:type="dxa"/>
          </w:tcPr>
          <w:p w:rsidR="00C13E88" w:rsidRDefault="00C13E8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C13E88" w:rsidRDefault="00C13E88"/>
    <w:sectPr w:rsidR="00C13E88">
      <w:pgSz w:w="12261" w:h="20195"/>
      <w:pgMar w:top="1136" w:right="681" w:bottom="1136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A34C1F"/>
    <w:rsid w:val="00C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Microsoft</cp:lastModifiedBy>
  <cp:revision>3</cp:revision>
  <cp:lastPrinted>2023-01-30T04:48:00Z</cp:lastPrinted>
  <dcterms:created xsi:type="dcterms:W3CDTF">2010-05-06T08:40:00Z</dcterms:created>
  <dcterms:modified xsi:type="dcterms:W3CDTF">2023-01-30T04:48:00Z</dcterms:modified>
</cp:coreProperties>
</file>