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"/>
        <w:gridCol w:w="6204"/>
        <w:gridCol w:w="2050"/>
        <w:gridCol w:w="1875"/>
        <w:gridCol w:w="176"/>
      </w:tblGrid>
      <w:tr w:rsidR="00A77876">
        <w:trPr>
          <w:trHeight w:hRule="exact" w:val="438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4"/>
                <w:szCs w:val="24"/>
              </w:rPr>
              <w:t>PEMERINTAH KABUPATEN LUMAJANG</w:t>
            </w:r>
          </w:p>
        </w:tc>
      </w:tr>
      <w:tr w:rsidR="00A77876">
        <w:trPr>
          <w:trHeight w:hRule="exact" w:val="384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876" w:rsidRPr="00205D22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r w:rsidRPr="00205D22">
              <w:rPr>
                <w:rFonts w:ascii="Arial" w:hAnsi="Arial" w:cs="Arial"/>
                <w:b/>
                <w:bCs/>
                <w:sz w:val="32"/>
                <w:szCs w:val="32"/>
              </w:rPr>
              <w:t>NERACA</w:t>
            </w:r>
            <w:bookmarkEnd w:id="0"/>
          </w:p>
        </w:tc>
      </w:tr>
      <w:tr w:rsidR="00A77876">
        <w:trPr>
          <w:trHeight w:hRule="exact" w:val="110"/>
        </w:trPr>
        <w:tc>
          <w:tcPr>
            <w:tcW w:w="10774" w:type="dxa"/>
            <w:gridSpan w:val="5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77876">
        <w:trPr>
          <w:trHeight w:hRule="exact" w:val="329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>KECAMATAN LUMAJANG - KELURAHAN TOMPOKERSAN</w:t>
            </w:r>
          </w:p>
        </w:tc>
      </w:tr>
      <w:tr w:rsidR="00A77876">
        <w:trPr>
          <w:trHeight w:hRule="exact" w:val="55"/>
        </w:trPr>
        <w:tc>
          <w:tcPr>
            <w:tcW w:w="10774" w:type="dxa"/>
            <w:gridSpan w:val="5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77876">
        <w:trPr>
          <w:trHeight w:hRule="exact" w:val="438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80000"/>
                <w:sz w:val="20"/>
                <w:szCs w:val="20"/>
              </w:rPr>
              <w:t>Untuk Tahun yang Berakhir sampai dengan 31 Desember Tahun 2020 dan Tahun 2020</w:t>
            </w:r>
          </w:p>
        </w:tc>
      </w:tr>
      <w:tr w:rsidR="00A77876">
        <w:trPr>
          <w:trHeight w:hRule="exact" w:val="274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(Dalam Rupiah)</w:t>
            </w:r>
          </w:p>
        </w:tc>
      </w:tr>
      <w:tr w:rsidR="00A77876">
        <w:trPr>
          <w:trHeight w:hRule="exact" w:val="5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No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Uraian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2020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2019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ASET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329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ASET LANCAR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Kas di Kas Daerah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Kas di Bendahara Pengeluaran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Kas di Bendahara Penerimaan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Kas di BLUD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Kas Lainnya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Investasi Jangka Pendek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10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Piutang Pajak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11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Piutang Retribusi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12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 xml:space="preserve">Biaya di </w:t>
            </w: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bayar di muka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13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Bagian Lancar Pinjaman kepada Perusahaan Negara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14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Bagian Lancar Pinjaman kepada Perusahaan Daerah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15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Bagian Lancar Pinjaman kepada Pemerintah Pusat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16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 xml:space="preserve">Bagian Lancar Pinjaman kepada Pemerintah </w:t>
            </w: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Daerah Lainnya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17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Bagian Lancar Tagihan Penjualan Angsuran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18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Bagian Lancar Tuntutan Ganti Rugi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19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Piutang Lainnya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20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Penyisihan Piutang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21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Persediaan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564.700,00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360.800,00</w:t>
            </w:r>
          </w:p>
        </w:tc>
      </w:tr>
      <w:tr w:rsidR="00A77876">
        <w:trPr>
          <w:trHeight w:hRule="exact" w:val="219"/>
        </w:trPr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22</w:t>
            </w:r>
          </w:p>
        </w:tc>
        <w:tc>
          <w:tcPr>
            <w:tcW w:w="62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RK SKPD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55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6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23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Total Aset Lancar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360.800,00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24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INVESTASI JANGKA PANJANG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25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Investasi Nonpermanen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26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Pinjaman Jangka Panjang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27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Obligasi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28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Investasi dalam Proyek Pembangunan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29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Invstasi Nonpermanen Lainnya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30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Investasi Nonpermanen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31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Investasi Permanen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32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Penyertaan Modal Pemerintah Daerah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33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Investasi Permanen Lainnya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34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Total Investasi Permanen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35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Total Investasi Jangka Panjang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36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37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ASET TETAP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38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Tanah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5.822.500.000,00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5.822.500.000,00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39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Peralatan dan Mesin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417.647.000,00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367.067.000,00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40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Gedung dan Bangunan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712.087.800,00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628.742.800,00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41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Jalan, Irigasi dan Jaringan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42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Aset Tetap Lainnya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800.000,00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800.000,00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43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 xml:space="preserve">Konstruksi </w:t>
            </w: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Dalam Pengerjaan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44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Akumulasi Penyusutan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-570.067.192,52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-514.302.219,57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45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Total Aset Tetap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6.382.967.607,48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6.304.807.580,43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46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47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DANA CADANGAN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48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Dana Cadangan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49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Total Dana Cadangan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89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50</w:t>
            </w:r>
          </w:p>
        </w:tc>
        <w:tc>
          <w:tcPr>
            <w:tcW w:w="6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05"/>
        </w:trPr>
        <w:tc>
          <w:tcPr>
            <w:tcW w:w="107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2"/>
                <w:szCs w:val="2"/>
              </w:rPr>
            </w:pPr>
          </w:p>
        </w:tc>
      </w:tr>
      <w:tr w:rsidR="00A77876">
        <w:trPr>
          <w:trHeight w:hRule="exact" w:val="219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Comic Sans MS" w:hAnsi="Comic Sans MS" w:cs="Comic Sans MS"/>
                <w:bCs/>
                <w:color w:val="08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color w:val="080000"/>
                <w:sz w:val="14"/>
                <w:szCs w:val="14"/>
              </w:rPr>
              <w:t xml:space="preserve">PEMERINTAH </w:t>
            </w:r>
            <w:r>
              <w:rPr>
                <w:rFonts w:ascii="Comic Sans MS" w:hAnsi="Comic Sans MS" w:cs="Comic Sans MS"/>
                <w:bCs/>
                <w:color w:val="080000"/>
                <w:sz w:val="14"/>
                <w:szCs w:val="14"/>
              </w:rPr>
              <w:t>KABUPATEN LUMAJANG</w:t>
            </w:r>
          </w:p>
        </w:tc>
        <w:tc>
          <w:tcPr>
            <w:tcW w:w="176" w:type="dxa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77876">
        <w:trPr>
          <w:trHeight w:hRule="exact" w:val="219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80000"/>
                <w:sz w:val="14"/>
                <w:szCs w:val="14"/>
              </w:rPr>
              <w:t>Hal : 1</w:t>
            </w:r>
          </w:p>
        </w:tc>
        <w:tc>
          <w:tcPr>
            <w:tcW w:w="176" w:type="dxa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A77876" w:rsidRDefault="00A7787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77876">
          <w:pgSz w:w="12261" w:h="20195"/>
          <w:pgMar w:top="568" w:right="568" w:bottom="2022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"/>
        <w:gridCol w:w="5800"/>
        <w:gridCol w:w="404"/>
        <w:gridCol w:w="2050"/>
        <w:gridCol w:w="1236"/>
        <w:gridCol w:w="639"/>
        <w:gridCol w:w="176"/>
      </w:tblGrid>
      <w:tr w:rsidR="00A77876">
        <w:trPr>
          <w:trHeight w:hRule="exact" w:val="274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lastRenderedPageBreak/>
              <w:t>(Dalam Rupiah)</w:t>
            </w:r>
          </w:p>
        </w:tc>
      </w:tr>
      <w:tr w:rsidR="00A77876">
        <w:trPr>
          <w:trHeight w:hRule="exact" w:val="5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No</w:t>
            </w:r>
          </w:p>
        </w:tc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Uraian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2020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2019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51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ASET LAINNYA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52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Tagihan Penjualan Angsuran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53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Tuntutan Ganti Kerugian Daerah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54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Kemitraan Dengan Pihak Ketiga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55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Aset Tak Berwujud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56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Akumulasi Amortisasi Aset Tidak Berwujud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57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Aset yang dibatasi penggunaannya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58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Aset Lain-lain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9.150.000,00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9.150.000,00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59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Piutang Jangka Panjang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60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9.150.000,00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9.150.000,00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61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TOTAL SELURUH ASET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6.392.682.307,48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6.314.318.380,43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62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63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KEWAJIBAN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64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65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KEWAJIBAN JANGKA PENDEK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66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Utang Perhitungan Pihak Ketiga (PFK)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67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Utang Bunga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68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Bagian Lancar Utang Jangka Panjang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69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Pendapatan Diterima Dimuka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70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Utang Lain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71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Utang Belanja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983.702,00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537.900,00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72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Kewajiban Jangka Pendek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983.702,00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537.900,00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73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74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KEWAJIBAN JANGKA PANJANG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75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Utang Dalam Negeri - Sektor Perbankan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76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Utang Dalam Negeri - Obligasi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77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Premium (Diskonto) Obligasi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78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Utang Jangka Panjang Lainnya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79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Kewajiban Jangka Panjang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80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KEWAJIBAN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983.702,00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537.900,00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81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82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Ekuitas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4.849.605.678,48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83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RK PPKD</w:t>
            </w: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1.542.092.927,00</w:t>
            </w:r>
          </w:p>
        </w:tc>
        <w:tc>
          <w:tcPr>
            <w:tcW w:w="20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0,00</w:t>
            </w:r>
          </w:p>
        </w:tc>
      </w:tr>
      <w:tr w:rsidR="00A77876">
        <w:trPr>
          <w:trHeight w:hRule="exact" w:val="274"/>
        </w:trPr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84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EKUITAS DANA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6.391.698.605,48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6.313.780.480,43</w:t>
            </w:r>
          </w:p>
        </w:tc>
      </w:tr>
      <w:tr w:rsidR="00A77876">
        <w:trPr>
          <w:trHeight w:hRule="exact" w:val="289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85</w:t>
            </w:r>
          </w:p>
        </w:tc>
        <w:tc>
          <w:tcPr>
            <w:tcW w:w="6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JUMLAH KEWAJIBAN DAN EKUITAS DANA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6.392.682.307,48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6.314.318.380,43</w:t>
            </w:r>
          </w:p>
        </w:tc>
      </w:tr>
      <w:tr w:rsidR="00A77876">
        <w:trPr>
          <w:trHeight w:hRule="exact" w:val="369"/>
        </w:trPr>
        <w:tc>
          <w:tcPr>
            <w:tcW w:w="1077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80000"/>
                <w:sz w:val="2"/>
                <w:szCs w:val="2"/>
              </w:rPr>
            </w:pPr>
          </w:p>
        </w:tc>
      </w:tr>
      <w:tr w:rsidR="00A77876">
        <w:trPr>
          <w:trHeight w:hRule="exact" w:val="274"/>
        </w:trPr>
        <w:tc>
          <w:tcPr>
            <w:tcW w:w="6269" w:type="dxa"/>
            <w:gridSpan w:val="2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Lumajang, 31 Desember 2020</w:t>
            </w:r>
          </w:p>
        </w:tc>
        <w:tc>
          <w:tcPr>
            <w:tcW w:w="815" w:type="dxa"/>
            <w:gridSpan w:val="2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77876">
        <w:trPr>
          <w:trHeight w:hRule="exact" w:val="438"/>
        </w:trPr>
        <w:tc>
          <w:tcPr>
            <w:tcW w:w="6269" w:type="dxa"/>
            <w:gridSpan w:val="2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Kepala KECAMATAN LUMAJANG -</w:t>
            </w: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br/>
              <w:t>KELURAHAN TOMPOKERSAN</w:t>
            </w:r>
          </w:p>
        </w:tc>
        <w:tc>
          <w:tcPr>
            <w:tcW w:w="815" w:type="dxa"/>
            <w:gridSpan w:val="2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77876">
        <w:trPr>
          <w:trHeight w:hRule="exact" w:val="712"/>
        </w:trPr>
        <w:tc>
          <w:tcPr>
            <w:tcW w:w="10774" w:type="dxa"/>
            <w:gridSpan w:val="7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77876">
        <w:trPr>
          <w:trHeight w:hRule="exact" w:val="493"/>
        </w:trPr>
        <w:tc>
          <w:tcPr>
            <w:tcW w:w="6269" w:type="dxa"/>
            <w:gridSpan w:val="2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ADMA TEGUH PAMBUDI, S.STP</w:t>
            </w: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br/>
              <w:t xml:space="preserve">NIP. 19920131 </w:t>
            </w:r>
            <w:r>
              <w:rPr>
                <w:rFonts w:ascii="Arial" w:hAnsi="Arial" w:cs="Arial"/>
                <w:b/>
                <w:bCs/>
                <w:color w:val="080000"/>
                <w:sz w:val="16"/>
                <w:szCs w:val="16"/>
              </w:rPr>
              <w:t>2014061 001</w:t>
            </w:r>
          </w:p>
        </w:tc>
        <w:tc>
          <w:tcPr>
            <w:tcW w:w="815" w:type="dxa"/>
            <w:gridSpan w:val="2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77876">
        <w:trPr>
          <w:trHeight w:hRule="exact" w:val="3836"/>
        </w:trPr>
        <w:tc>
          <w:tcPr>
            <w:tcW w:w="10774" w:type="dxa"/>
            <w:gridSpan w:val="7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77876">
        <w:trPr>
          <w:trHeight w:hRule="exact" w:val="219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Comic Sans MS" w:hAnsi="Comic Sans MS" w:cs="Comic Sans MS"/>
                <w:bCs/>
                <w:color w:val="08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bCs/>
                <w:color w:val="080000"/>
                <w:sz w:val="14"/>
                <w:szCs w:val="14"/>
              </w:rPr>
              <w:t>PEMERINTAH KABUPATEN LUMAJANG</w:t>
            </w:r>
          </w:p>
        </w:tc>
        <w:tc>
          <w:tcPr>
            <w:tcW w:w="176" w:type="dxa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A77876">
        <w:trPr>
          <w:trHeight w:hRule="exact" w:val="219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7876" w:rsidRDefault="00205D2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8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80000"/>
                <w:sz w:val="14"/>
                <w:szCs w:val="14"/>
              </w:rPr>
              <w:t>Hal : 2</w:t>
            </w:r>
          </w:p>
        </w:tc>
        <w:tc>
          <w:tcPr>
            <w:tcW w:w="176" w:type="dxa"/>
          </w:tcPr>
          <w:p w:rsidR="00A77876" w:rsidRDefault="00A778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A77876" w:rsidRDefault="00A77876"/>
    <w:sectPr w:rsidR="00A77876">
      <w:pgSz w:w="12261" w:h="20195"/>
      <w:pgMar w:top="568" w:right="568" w:bottom="2022" w:left="12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D2"/>
    <w:rsid w:val="00205D22"/>
    <w:rsid w:val="0020686C"/>
    <w:rsid w:val="00571298"/>
    <w:rsid w:val="008E24D2"/>
    <w:rsid w:val="00A7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FastReports</dc:creator>
  <cp:lastModifiedBy>Microsoft</cp:lastModifiedBy>
  <cp:revision>2</cp:revision>
  <cp:lastPrinted>2021-03-09T08:08:00Z</cp:lastPrinted>
  <dcterms:created xsi:type="dcterms:W3CDTF">2021-03-09T08:11:00Z</dcterms:created>
  <dcterms:modified xsi:type="dcterms:W3CDTF">2021-03-09T08:11:00Z</dcterms:modified>
</cp:coreProperties>
</file>